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310B6E" w:rsidRDefault="00BA0A64" w:rsidP="0044132F">
      <w:pPr>
        <w:rPr>
          <w:rFonts w:ascii="Cambria" w:hAnsi="Cambria" w:cs="Cambria"/>
          <w:i/>
          <w:iCs/>
        </w:rPr>
      </w:pPr>
    </w:p>
    <w:p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  <w:r w:rsidR="0098074A">
        <w:rPr>
          <w:rFonts w:ascii="Cambria" w:hAnsi="Cambria" w:cs="Cambria"/>
          <w:b/>
          <w:bCs/>
        </w:rPr>
        <w:t xml:space="preserve"> </w:t>
      </w:r>
    </w:p>
    <w:p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 (модуля):</w:t>
      </w:r>
    </w:p>
    <w:p w:rsidR="00BA16E8" w:rsidRPr="00310B6E" w:rsidRDefault="00BA16E8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94F3F" w:rsidRDefault="00710224" w:rsidP="00623FD8">
      <w:pPr>
        <w:jc w:val="center"/>
        <w:rPr>
          <w:rFonts w:ascii="Cambria" w:hAnsi="Cambria" w:cs="Cambria"/>
          <w:b/>
          <w:bCs/>
        </w:rPr>
      </w:pPr>
      <w:r>
        <w:rPr>
          <w:b/>
          <w:color w:val="000000"/>
          <w:sz w:val="40"/>
          <w:szCs w:val="40"/>
        </w:rPr>
        <w:t>Проектное финансирование</w:t>
      </w:r>
    </w:p>
    <w:p w:rsidR="00BA0A64" w:rsidRDefault="00BA0A64" w:rsidP="00623FD8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98074A" w:rsidRDefault="0098074A" w:rsidP="00623FD8">
      <w:pPr>
        <w:jc w:val="center"/>
        <w:rPr>
          <w:rFonts w:ascii="Cambria" w:hAnsi="Cambria" w:cs="Cambria"/>
          <w:b/>
          <w:bCs/>
        </w:rPr>
      </w:pPr>
    </w:p>
    <w:p w:rsidR="00FC6631" w:rsidRDefault="0098074A" w:rsidP="0098074A">
      <w:pPr>
        <w:jc w:val="center"/>
        <w:rPr>
          <w:rFonts w:ascii="Cambria" w:hAnsi="Cambria" w:cs="Cambria"/>
          <w:bCs/>
          <w:i/>
        </w:rPr>
      </w:pPr>
      <w:r w:rsidRPr="0098074A">
        <w:rPr>
          <w:rFonts w:ascii="Cambria" w:hAnsi="Cambria" w:cs="Cambria"/>
          <w:bCs/>
          <w:i/>
        </w:rPr>
        <w:t>Магистратура</w:t>
      </w:r>
    </w:p>
    <w:p w:rsidR="0098074A" w:rsidRPr="0098074A" w:rsidRDefault="0098074A" w:rsidP="0098074A">
      <w:pPr>
        <w:jc w:val="center"/>
        <w:rPr>
          <w:rFonts w:ascii="Cambria" w:hAnsi="Cambria" w:cs="Cambria"/>
          <w:bCs/>
          <w:i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:rsidR="0098074A" w:rsidRPr="0098074A" w:rsidRDefault="0098074A" w:rsidP="0098074A">
      <w:pPr>
        <w:jc w:val="center"/>
        <w:rPr>
          <w:rFonts w:ascii="Cambria" w:hAnsi="Cambria" w:cs="Cambria"/>
          <w:bCs/>
          <w:i/>
        </w:rPr>
      </w:pPr>
      <w:r w:rsidRPr="0098074A">
        <w:rPr>
          <w:rFonts w:ascii="Cambria" w:hAnsi="Cambria" w:cs="Cambria"/>
          <w:bCs/>
          <w:i/>
        </w:rPr>
        <w:t>38.04.01Экономика</w:t>
      </w:r>
    </w:p>
    <w:p w:rsidR="0044132F" w:rsidRDefault="0044132F" w:rsidP="00623FD8">
      <w:pPr>
        <w:spacing w:line="360" w:lineRule="auto"/>
        <w:jc w:val="center"/>
        <w:rPr>
          <w:rFonts w:ascii="Cambria" w:hAnsi="Cambria" w:cs="Cambria"/>
          <w:i/>
          <w:iCs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:rsidR="00710224" w:rsidRDefault="00710224" w:rsidP="00710224">
      <w:pPr>
        <w:spacing w:line="360" w:lineRule="auto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«Экономика и финансы»</w:t>
      </w:r>
    </w:p>
    <w:p w:rsidR="00710224" w:rsidRDefault="00710224" w:rsidP="00710224">
      <w:pPr>
        <w:pStyle w:val="a6"/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b w:val="0"/>
          <w:bCs w:val="0"/>
        </w:rPr>
        <w:t>Международная совместная программа с Университетом Приморска,</w:t>
      </w:r>
      <w:r>
        <w:rPr>
          <w:rFonts w:ascii="Cambria" w:hAnsi="Cambria" w:cs="Cambria"/>
          <w:b w:val="0"/>
          <w:bCs w:val="0"/>
        </w:rPr>
        <w:t xml:space="preserve"> </w:t>
      </w:r>
      <w:r>
        <w:rPr>
          <w:rFonts w:ascii="Cambria" w:hAnsi="Cambria" w:cs="Cambria"/>
          <w:b w:val="0"/>
          <w:bCs w:val="0"/>
        </w:rPr>
        <w:t>Словения</w:t>
      </w:r>
    </w:p>
    <w:p w:rsidR="00623FD8" w:rsidRDefault="00623FD8" w:rsidP="00623FD8">
      <w:pPr>
        <w:pStyle w:val="a6"/>
        <w:rPr>
          <w:rFonts w:ascii="Cambria" w:hAnsi="Cambria" w:cs="Cambria"/>
          <w:b w:val="0"/>
          <w:bCs w:val="0"/>
        </w:rPr>
      </w:pPr>
    </w:p>
    <w:p w:rsidR="00BA0A64" w:rsidRPr="00310B6E" w:rsidRDefault="00BA0A64" w:rsidP="00623FD8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:rsidR="00BA0A64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</w:t>
      </w:r>
      <w:r w:rsidRPr="0098074A">
        <w:rPr>
          <w:color w:val="000000"/>
        </w:rPr>
        <w:t xml:space="preserve">кафедры  </w:t>
      </w:r>
      <w:r w:rsidR="0098074A" w:rsidRPr="0098074A">
        <w:rPr>
          <w:color w:val="000000"/>
        </w:rPr>
        <w:t>Экономическая и финансовая стратегия</w:t>
      </w:r>
      <w:r>
        <w:rPr>
          <w:color w:val="000000"/>
        </w:rPr>
        <w:t xml:space="preserve"> </w:t>
      </w:r>
      <w:r w:rsidRPr="0036153B">
        <w:rPr>
          <w:color w:val="000000"/>
        </w:rPr>
        <w:t>МШЭ МГУ</w:t>
      </w:r>
    </w:p>
    <w:p w:rsidR="0044132F" w:rsidRP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:rsidR="00B07559" w:rsidRPr="00310B6E" w:rsidRDefault="00414E87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II.</w:t>
      </w:r>
      <w:r>
        <w:rPr>
          <w:i/>
          <w:color w:val="000000"/>
          <w:sz w:val="28"/>
          <w:szCs w:val="28"/>
        </w:rPr>
        <w:t xml:space="preserve"> Шифр дисциплины В-ПД</w:t>
      </w: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III.</w:t>
      </w:r>
      <w:r>
        <w:rPr>
          <w:i/>
          <w:color w:val="000000"/>
          <w:sz w:val="28"/>
          <w:szCs w:val="28"/>
        </w:rPr>
        <w:t xml:space="preserve"> Цели и задачи дисциплины:</w:t>
      </w: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студентами навыков финансового моделирования, прогнозирования и написания аналитических отчетов.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Задачи дисциплины:</w:t>
      </w:r>
    </w:p>
    <w:p w:rsidR="00A06951" w:rsidRDefault="00A06951" w:rsidP="00A06951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специфики моделирования факторов риска и анализа сценариев; </w:t>
      </w:r>
    </w:p>
    <w:p w:rsidR="00A06951" w:rsidRDefault="00A06951" w:rsidP="00A06951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созданию моделей для оценки деятельности предприятия и финансового прогнозирования;</w:t>
      </w:r>
    </w:p>
    <w:p w:rsidR="00A06951" w:rsidRDefault="00A06951" w:rsidP="00A06951">
      <w:pPr>
        <w:numPr>
          <w:ilvl w:val="0"/>
          <w:numId w:val="12"/>
        </w:numPr>
        <w:tabs>
          <w:tab w:val="left" w:pos="13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построению на основе результатов финансовых моделей консалтинговых отчетов для инвесторов и управленцев.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IV.</w:t>
      </w:r>
      <w:r>
        <w:rPr>
          <w:i/>
          <w:color w:val="000000"/>
          <w:sz w:val="28"/>
          <w:szCs w:val="28"/>
        </w:rPr>
        <w:t xml:space="preserve"> Место дисциплины в структуре ООП: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Информация об образовательном стандарте и учебном плане: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тип образовательного стандарта и вид учебного плана: </w:t>
      </w:r>
      <w:proofErr w:type="gramStart"/>
      <w:r>
        <w:rPr>
          <w:color w:val="000000"/>
          <w:sz w:val="28"/>
          <w:szCs w:val="28"/>
        </w:rPr>
        <w:t>ММ</w:t>
      </w:r>
      <w:proofErr w:type="gramEnd"/>
      <w:r>
        <w:rPr>
          <w:color w:val="000000"/>
          <w:sz w:val="28"/>
          <w:szCs w:val="28"/>
        </w:rPr>
        <w:t xml:space="preserve"> – магистр МГУ;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подготовки (в соответствии с образовательным стандартом): 38.04.01 «Экономика» (магистратура);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наименование учебного плана (в соответствии с утвержденным перечнем ООП): </w:t>
      </w:r>
      <w:proofErr w:type="gramStart"/>
      <w:r>
        <w:rPr>
          <w:color w:val="000000"/>
          <w:sz w:val="28"/>
          <w:szCs w:val="28"/>
        </w:rPr>
        <w:t>ММ</w:t>
      </w:r>
      <w:proofErr w:type="gramEnd"/>
      <w:r>
        <w:rPr>
          <w:color w:val="000000"/>
          <w:sz w:val="28"/>
          <w:szCs w:val="28"/>
        </w:rPr>
        <w:t xml:space="preserve"> _ Экономика _ (международная экономика и финансы);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профиль подготовки: магистерская программа.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Информация о месте дисциплины в образовательном стандарте и учебном плане: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вариативная часть;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профессиональный блок дисциплин;</w:t>
      </w:r>
    </w:p>
    <w:p w:rsidR="00A06951" w:rsidRDefault="00710224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06951">
        <w:rPr>
          <w:color w:val="000000"/>
          <w:sz w:val="28"/>
          <w:szCs w:val="28"/>
        </w:rPr>
        <w:t>- курс: 2;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семестр: 3.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Перечень дисциплин, которые должны быть освоены для начала освоения данной дисциплины: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корпоративные финансы;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финансовый учет и отчетность;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финансовый анализ.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Общая трудоемкость: 108 академических часов (3 зачетные единицы);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Форма промежуточной аттестации: экзамен.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V.</w:t>
      </w:r>
      <w:r>
        <w:rPr>
          <w:i/>
          <w:color w:val="000000"/>
          <w:sz w:val="28"/>
          <w:szCs w:val="28"/>
        </w:rPr>
        <w:t xml:space="preserve"> Формы проведения: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Для дисциплин: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занятий с указанием суммарной трудоемкости по каждой форме:</w:t>
      </w:r>
    </w:p>
    <w:p w:rsidR="00A06951" w:rsidRDefault="00A06951" w:rsidP="00A06951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Лекции: 8 часов;</w:t>
      </w:r>
    </w:p>
    <w:p w:rsidR="00A06951" w:rsidRDefault="00A06951" w:rsidP="00A06951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(семинары): 28 часов;</w:t>
      </w:r>
    </w:p>
    <w:p w:rsidR="00A06951" w:rsidRDefault="00A06951" w:rsidP="00A06951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работа: 108 часов.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практическая реализация рабочей программы предусматривает проведение аудиторных занятий в виде лекций, семинаров (групповых занятий по изучению кейсов моделирования с применением программы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>
        <w:rPr>
          <w:color w:val="000000"/>
          <w:sz w:val="28"/>
          <w:szCs w:val="28"/>
        </w:rPr>
        <w:t>) и организации самостоятельной работы студентов;</w:t>
      </w:r>
    </w:p>
    <w:p w:rsidR="00A06951" w:rsidRDefault="00A06951" w:rsidP="00A06951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самостоятельная работа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предусматривает изучение основной и дополнительной учебной литературы, написание курсового проекта, подготовка презентаций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текущего контроля (коллоквиумы; участие в деловых играх, ситуационных задачах, кейс методах; написание эссе, рефератов и др.):</w:t>
      </w:r>
    </w:p>
    <w:p w:rsidR="00A06951" w:rsidRPr="00710224" w:rsidRDefault="00A06951" w:rsidP="00A06951">
      <w:pPr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710224">
        <w:rPr>
          <w:color w:val="000000"/>
          <w:sz w:val="28"/>
          <w:szCs w:val="28"/>
        </w:rPr>
        <w:t>Деловые игры – 2 за семестр (4 часа);</w:t>
      </w:r>
    </w:p>
    <w:p w:rsidR="00A06951" w:rsidRPr="00710224" w:rsidRDefault="00A06951" w:rsidP="00A06951">
      <w:pPr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710224">
        <w:rPr>
          <w:color w:val="000000"/>
          <w:sz w:val="28"/>
          <w:szCs w:val="28"/>
        </w:rPr>
        <w:t>Ситуационные задачи – 3 за семестр (6 часов);</w:t>
      </w:r>
    </w:p>
    <w:p w:rsidR="00A06951" w:rsidRPr="00710224" w:rsidRDefault="00A06951" w:rsidP="00A06951">
      <w:pPr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710224">
        <w:rPr>
          <w:color w:val="000000"/>
          <w:sz w:val="28"/>
          <w:szCs w:val="28"/>
        </w:rPr>
        <w:t>Кейс методы – 2 за семестр (6 часов).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VI.</w:t>
      </w:r>
      <w:r>
        <w:rPr>
          <w:i/>
          <w:color w:val="000000"/>
          <w:sz w:val="28"/>
          <w:szCs w:val="28"/>
        </w:rPr>
        <w:t xml:space="preserve"> Распределение трудоемкости по разделам и темам, а также формам проведения занятий с указанием текущего контроля и промежуточной аттестации</w:t>
      </w:r>
    </w:p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39"/>
        <w:gridCol w:w="3019"/>
        <w:gridCol w:w="992"/>
        <w:gridCol w:w="1418"/>
        <w:gridCol w:w="1701"/>
        <w:gridCol w:w="851"/>
        <w:gridCol w:w="1020"/>
      </w:tblGrid>
      <w:tr w:rsidR="00A06951" w:rsidTr="00A06951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разделов и тем дисциплины / Наименование разделов </w:t>
            </w:r>
            <w:r>
              <w:rPr>
                <w:color w:val="000000"/>
              </w:rPr>
              <w:lastRenderedPageBreak/>
              <w:t>(этапов) практики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Трудоемкость (в </w:t>
            </w: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>. часах) по формам занятий (для дисциплин) и видам работ (для практик)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контроля</w:t>
            </w:r>
          </w:p>
        </w:tc>
      </w:tr>
      <w:tr w:rsidR="00A06951" w:rsidTr="00A06951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951" w:rsidRDefault="00A06951">
            <w:pPr>
              <w:spacing w:line="276" w:lineRule="auto"/>
              <w:rPr>
                <w:color w:val="000000"/>
              </w:rPr>
            </w:pPr>
          </w:p>
          <w:p w:rsidR="00A06951" w:rsidRDefault="00A06951">
            <w:pPr>
              <w:rPr>
                <w:color w:val="000000"/>
              </w:rPr>
            </w:pPr>
          </w:p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Аудиторная работа (с разбивкой по формам и видам)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</w:tr>
      <w:tr w:rsidR="00A06951" w:rsidTr="00A06951">
        <w:trPr>
          <w:trHeight w:val="12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spacing w:line="276" w:lineRule="auto"/>
              <w:rPr>
                <w:color w:val="000000"/>
              </w:rPr>
            </w:pPr>
          </w:p>
          <w:p w:rsidR="00A06951" w:rsidRDefault="00A06951">
            <w:pPr>
              <w:rPr>
                <w:color w:val="000000"/>
              </w:rPr>
            </w:pPr>
          </w:p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 (семинары)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 / контрольная работа / коллоквиум</w:t>
            </w:r>
          </w:p>
          <w:p w:rsidR="00A06951" w:rsidRDefault="00A06951">
            <w:pPr>
              <w:rPr>
                <w:color w:val="000000"/>
              </w:rPr>
            </w:pPr>
          </w:p>
          <w:p w:rsidR="00A06951" w:rsidRDefault="00A06951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rPr>
                <w:color w:val="000000"/>
              </w:rPr>
            </w:pPr>
          </w:p>
        </w:tc>
      </w:tr>
      <w:tr w:rsidR="00A06951" w:rsidTr="007102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6951" w:rsidRPr="00A06951" w:rsidRDefault="00A06951">
            <w:pPr>
              <w:rPr>
                <w:color w:val="000000"/>
                <w:lang w:val="en-US"/>
              </w:rPr>
            </w:pPr>
            <w:r w:rsidRPr="00A06951">
              <w:rPr>
                <w:color w:val="000000"/>
                <w:lang w:val="en-US"/>
              </w:rPr>
              <w:t>Basic of FMF. Sample test.</w:t>
            </w:r>
          </w:p>
          <w:p w:rsidR="00A06951" w:rsidRDefault="00A06951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study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“Horse.xls”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951" w:rsidRPr="00710224" w:rsidRDefault="00A06951">
            <w:pPr>
              <w:jc w:val="center"/>
              <w:rPr>
                <w:color w:val="000000"/>
              </w:rPr>
            </w:pPr>
          </w:p>
        </w:tc>
      </w:tr>
      <w:tr w:rsidR="00A06951" w:rsidTr="007102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6951" w:rsidRDefault="00A06951">
            <w:pPr>
              <w:widowControl w:val="0"/>
              <w:jc w:val="both"/>
              <w:rPr>
                <w:color w:val="000000"/>
              </w:rPr>
            </w:pPr>
            <w:r w:rsidRPr="00A06951">
              <w:rPr>
                <w:color w:val="000000"/>
                <w:sz w:val="22"/>
                <w:szCs w:val="22"/>
                <w:lang w:val="en-US"/>
              </w:rPr>
              <w:t xml:space="preserve">Assumptions. Sales forecast. Production. Costs. Investments and Operations. Salary. Taxes. </w:t>
            </w:r>
            <w:proofErr w:type="spellStart"/>
            <w:r>
              <w:rPr>
                <w:color w:val="000000"/>
                <w:sz w:val="22"/>
                <w:szCs w:val="22"/>
              </w:rPr>
              <w:t>Amortization&amp;Depreciation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951" w:rsidRPr="00710224" w:rsidRDefault="00A06951">
            <w:pPr>
              <w:jc w:val="center"/>
              <w:rPr>
                <w:color w:val="000000"/>
              </w:rPr>
            </w:pPr>
          </w:p>
        </w:tc>
      </w:tr>
      <w:tr w:rsidR="00A06951" w:rsidTr="007102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6951" w:rsidRDefault="00A06951">
            <w:pPr>
              <w:widowControl w:val="0"/>
              <w:jc w:val="both"/>
              <w:rPr>
                <w:color w:val="000000"/>
              </w:rPr>
            </w:pPr>
            <w:r w:rsidRPr="00A06951">
              <w:rPr>
                <w:color w:val="000000"/>
                <w:sz w:val="22"/>
                <w:szCs w:val="22"/>
                <w:lang w:val="en-US"/>
              </w:rPr>
              <w:t xml:space="preserve">Cash Flow and Profit&amp;Losses forecast. Periods: monthly, quarterly, annually. Finance Plan: loans and  Balance Forecast. </w:t>
            </w:r>
            <w:proofErr w:type="spellStart"/>
            <w:r>
              <w:rPr>
                <w:color w:val="000000"/>
                <w:sz w:val="22"/>
                <w:szCs w:val="22"/>
              </w:rPr>
              <w:t>Calculations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Errors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mistakes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951" w:rsidRPr="00710224" w:rsidRDefault="00A06951">
            <w:pPr>
              <w:jc w:val="center"/>
              <w:rPr>
                <w:color w:val="000000"/>
              </w:rPr>
            </w:pPr>
          </w:p>
        </w:tc>
      </w:tr>
      <w:tr w:rsidR="00A06951" w:rsidTr="007102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6951" w:rsidRPr="00A06951" w:rsidRDefault="00A06951">
            <w:pPr>
              <w:widowControl w:val="0"/>
              <w:jc w:val="both"/>
              <w:rPr>
                <w:color w:val="000000"/>
                <w:lang w:val="en-US"/>
              </w:rPr>
            </w:pPr>
            <w:r w:rsidRPr="00A06951">
              <w:rPr>
                <w:color w:val="000000"/>
                <w:sz w:val="22"/>
                <w:szCs w:val="22"/>
                <w:lang w:val="en-US"/>
              </w:rPr>
              <w:t>Evaluations (NPV, IRR, PI, PB, ARR, EVA, EValue etc). WACC, Scenario and Risk Analysis.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Pr="00A06951" w:rsidRDefault="00A06951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951" w:rsidRPr="00710224" w:rsidRDefault="00A06951">
            <w:pPr>
              <w:jc w:val="center"/>
              <w:rPr>
                <w:color w:val="000000"/>
              </w:rPr>
            </w:pPr>
          </w:p>
        </w:tc>
      </w:tr>
      <w:tr w:rsidR="00A06951" w:rsidTr="007102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6951" w:rsidRDefault="00A06951">
            <w:pPr>
              <w:widowControl w:val="0"/>
              <w:jc w:val="both"/>
              <w:rPr>
                <w:color w:val="000000"/>
              </w:rPr>
            </w:pPr>
            <w:r w:rsidRPr="00A06951">
              <w:rPr>
                <w:color w:val="000000"/>
                <w:sz w:val="22"/>
                <w:szCs w:val="22"/>
                <w:lang w:val="en-US"/>
              </w:rPr>
              <w:t xml:space="preserve">Description and Presentation of Group Projects. Expert and stakeholder evaluation. Quiz. </w:t>
            </w:r>
            <w:proofErr w:type="spellStart"/>
            <w:r>
              <w:rPr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feedback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951" w:rsidRPr="00710224" w:rsidRDefault="00A06951">
            <w:pPr>
              <w:jc w:val="center"/>
              <w:rPr>
                <w:color w:val="000000"/>
              </w:rPr>
            </w:pPr>
          </w:p>
        </w:tc>
      </w:tr>
      <w:tr w:rsidR="00A06951" w:rsidTr="007102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951" w:rsidRDefault="00A06951">
            <w:pPr>
              <w:ind w:left="7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51" w:rsidRDefault="00A06951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951" w:rsidRPr="00710224" w:rsidRDefault="00A06951">
            <w:pPr>
              <w:jc w:val="center"/>
              <w:rPr>
                <w:color w:val="000000"/>
              </w:rPr>
            </w:pPr>
          </w:p>
        </w:tc>
      </w:tr>
    </w:tbl>
    <w:p w:rsidR="00A06951" w:rsidRDefault="00A06951" w:rsidP="00A0695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spacing w:line="360" w:lineRule="auto"/>
        <w:rPr>
          <w:b/>
          <w:color w:val="000000"/>
          <w:sz w:val="28"/>
          <w:szCs w:val="28"/>
        </w:rPr>
      </w:pP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VII.</w:t>
      </w:r>
      <w:r>
        <w:rPr>
          <w:i/>
          <w:color w:val="000000"/>
          <w:sz w:val="28"/>
          <w:szCs w:val="28"/>
        </w:rPr>
        <w:t xml:space="preserve"> Содержание дисциплины по разделам и темам (этапам) – аудиторная и самостоятельная работа:</w:t>
      </w:r>
    </w:p>
    <w:p w:rsidR="00A06951" w:rsidRDefault="00A06951" w:rsidP="00A06951">
      <w:pPr>
        <w:spacing w:line="360" w:lineRule="auto"/>
        <w:rPr>
          <w:color w:val="000000"/>
          <w:sz w:val="28"/>
          <w:szCs w:val="28"/>
        </w:rPr>
      </w:pPr>
    </w:p>
    <w:p w:rsidR="00A06951" w:rsidRDefault="00A06951" w:rsidP="00A06951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  <w:highlight w:val="white"/>
        </w:rPr>
      </w:pPr>
      <w:bookmarkStart w:id="0" w:name="_GoBack"/>
      <w:bookmarkEnd w:id="0"/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VIII.</w:t>
      </w:r>
      <w:r>
        <w:rPr>
          <w:i/>
          <w:color w:val="000000"/>
          <w:sz w:val="28"/>
          <w:szCs w:val="28"/>
        </w:rPr>
        <w:t xml:space="preserve"> Перечень компетенций, формируемых в результате освоения дисциплины – по видам компетенций:</w:t>
      </w:r>
    </w:p>
    <w:p w:rsidR="00A06951" w:rsidRDefault="00A06951" w:rsidP="00A06951">
      <w:pPr>
        <w:tabs>
          <w:tab w:val="left" w:pos="708"/>
          <w:tab w:val="left" w:pos="993"/>
          <w:tab w:val="left" w:pos="1276"/>
        </w:tabs>
        <w:spacing w:line="360" w:lineRule="auto"/>
        <w:ind w:firstLine="709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общепрофессиональные компетенции:</w:t>
      </w:r>
    </w:p>
    <w:p w:rsidR="00A06951" w:rsidRDefault="00A06951" w:rsidP="00A06951">
      <w:pPr>
        <w:tabs>
          <w:tab w:val="left" w:pos="708"/>
          <w:tab w:val="left" w:pos="993"/>
          <w:tab w:val="left" w:pos="1276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профессиональные компетенции:</w:t>
      </w:r>
    </w:p>
    <w:p w:rsidR="00A06951" w:rsidRDefault="00A06951" w:rsidP="00A06951">
      <w:pPr>
        <w:spacing w:line="360" w:lineRule="auto"/>
        <w:ind w:firstLine="709"/>
        <w:rPr>
          <w:i/>
          <w:color w:val="000000"/>
          <w:sz w:val="28"/>
          <w:szCs w:val="28"/>
        </w:rPr>
      </w:pPr>
      <w:bookmarkStart w:id="1" w:name="30j0zll"/>
      <w:bookmarkEnd w:id="1"/>
      <w:r>
        <w:rPr>
          <w:i/>
          <w:color w:val="000000"/>
          <w:sz w:val="28"/>
          <w:szCs w:val="28"/>
        </w:rPr>
        <w:t>научно-исследовательская деятельность:</w:t>
      </w:r>
    </w:p>
    <w:p w:rsidR="00A06951" w:rsidRDefault="00A06951" w:rsidP="00A06951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способностью обосновывать актуальность, теоретическую и практическую значимость избранной темы научного исследования (М-ПК-2);</w:t>
      </w:r>
    </w:p>
    <w:p w:rsidR="00A06951" w:rsidRDefault="00A06951" w:rsidP="00A06951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проектно-экономическая деятельность:</w:t>
      </w:r>
    </w:p>
    <w:p w:rsidR="00A06951" w:rsidRDefault="00A06951" w:rsidP="00A06951">
      <w:pPr>
        <w:shd w:val="clear" w:color="auto" w:fill="FFFFFF"/>
        <w:tabs>
          <w:tab w:val="left" w:pos="87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способность провести анализ и оценить существующие финансово-экономические риски, дать оценку текущей, кратко- и долгосрочной финансовой устойчивости организации, в том числе кредитной, и, составить и обосновать прогноз динамики основных финансово-экономических показателей на микро-, макр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мезоуровне</w:t>
      </w:r>
      <w:proofErr w:type="spellEnd"/>
      <w:r>
        <w:rPr>
          <w:color w:val="000000"/>
          <w:sz w:val="28"/>
          <w:szCs w:val="28"/>
        </w:rPr>
        <w:t xml:space="preserve"> (М-СПК-2); </w:t>
      </w:r>
    </w:p>
    <w:p w:rsidR="00A06951" w:rsidRDefault="00A06951" w:rsidP="00A06951">
      <w:pPr>
        <w:shd w:val="clear" w:color="auto" w:fill="FFFFFF"/>
        <w:tabs>
          <w:tab w:val="left" w:pos="87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 (М-СПК-3);</w:t>
      </w:r>
    </w:p>
    <w:p w:rsidR="00A06951" w:rsidRDefault="00A06951" w:rsidP="00A06951">
      <w:pPr>
        <w:spacing w:before="5" w:line="360" w:lineRule="auto"/>
        <w:ind w:right="11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-способность оценивать  эффективность  проектов с учетом фактора неопределенности (М-ПК-5);</w:t>
      </w:r>
    </w:p>
    <w:p w:rsidR="00A06951" w:rsidRDefault="00A06951" w:rsidP="00A06951">
      <w:pPr>
        <w:shd w:val="clear" w:color="auto" w:fill="FFFFFF"/>
        <w:tabs>
          <w:tab w:val="left" w:pos="87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способность провести консалтинговые исследования финансовых проблем по заказам хозяйствующих субъектов, включая финансово-кредитные организации, органов государственной власти и органов местного самоуправления (М-СПК-4).</w:t>
      </w:r>
    </w:p>
    <w:p w:rsidR="00A06951" w:rsidRDefault="00A06951" w:rsidP="00A06951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аналитическая деятельность:</w:t>
      </w:r>
    </w:p>
    <w:p w:rsidR="00A06951" w:rsidRDefault="00A06951" w:rsidP="00A06951">
      <w:pPr>
        <w:spacing w:before="5" w:line="360" w:lineRule="auto"/>
        <w:ind w:right="11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способность анализировать и использовать различные источники информации для проведения экономических расчетов (М-ПК-8); </w:t>
      </w:r>
    </w:p>
    <w:p w:rsidR="00A06951" w:rsidRDefault="00A06951" w:rsidP="00A06951">
      <w:pPr>
        <w:shd w:val="clear" w:color="auto" w:fill="FFFFFF"/>
        <w:tabs>
          <w:tab w:val="left" w:pos="87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анализировать и использовать различные источники информации для проведения финансово-экономических расчетов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(М-СПК-1);</w:t>
      </w:r>
    </w:p>
    <w:p w:rsidR="00A06951" w:rsidRDefault="00A06951" w:rsidP="00A06951">
      <w:pPr>
        <w:spacing w:before="5" w:line="360" w:lineRule="auto"/>
        <w:ind w:right="110" w:firstLine="709"/>
        <w:rPr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организационно-управленческая деятельность:</w:t>
      </w:r>
    </w:p>
    <w:p w:rsidR="00A06951" w:rsidRDefault="00A06951" w:rsidP="00A06951">
      <w:pPr>
        <w:spacing w:before="5" w:line="360" w:lineRule="auto"/>
        <w:ind w:right="10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способность самостоятельно осуществлять подготовку заданий  и разработку проектных решений с учетом фактора неопределенности, разработку соответствующих методических и нормативных документов, а </w:t>
      </w:r>
      <w:r>
        <w:rPr>
          <w:color w:val="000000"/>
          <w:sz w:val="28"/>
          <w:szCs w:val="28"/>
        </w:rPr>
        <w:lastRenderedPageBreak/>
        <w:t>также предложений и мероприятий по реализации разработанных проектов и программ (М-ПК-4);</w:t>
      </w:r>
    </w:p>
    <w:p w:rsidR="00A06951" w:rsidRDefault="00A06951" w:rsidP="00A06951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IX.</w:t>
      </w:r>
      <w:r>
        <w:rPr>
          <w:i/>
          <w:color w:val="000000"/>
          <w:sz w:val="28"/>
          <w:szCs w:val="28"/>
        </w:rPr>
        <w:t xml:space="preserve"> Используемые образовательные, научно-исследовательские и научно-производственные технологии: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Образовательные технологии: проведение лекционных и семинарских занятий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Научно-исследовательские технологии: написание курсового проекта, основанного на расчете модели под реальный кейс.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Научно-производственные технологии: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X.</w:t>
      </w:r>
      <w:r>
        <w:rPr>
          <w:i/>
          <w:color w:val="000000"/>
          <w:sz w:val="28"/>
          <w:szCs w:val="28"/>
        </w:rPr>
        <w:t xml:space="preserve"> 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Учебно-методические рекомендации для обеспечения самостоятельной работы студентов: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работа с рекомендуемой литературой, научными статьями по предложенной тематике исследования;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изучение предлагаемых реальных кейсов;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рекомендуемых практических заданий.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Фонд оценочных средств (</w:t>
      </w:r>
      <w:r>
        <w:rPr>
          <w:i/>
          <w:color w:val="000000"/>
          <w:sz w:val="28"/>
          <w:szCs w:val="28"/>
        </w:rPr>
        <w:t>методы выставления оценки, критерии оценивания, требования, баллы, из чего формируется оценка</w:t>
      </w:r>
      <w:r>
        <w:rPr>
          <w:color w:val="000000"/>
          <w:sz w:val="28"/>
          <w:szCs w:val="28"/>
        </w:rPr>
        <w:t xml:space="preserve">): 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домашних заданий (20%);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классе (дискуссии и работа в команде) (10%)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курсовой проект (40%);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промежуточная аттестация (экзамен) (30%).</w:t>
      </w:r>
    </w:p>
    <w:p w:rsidR="00A06951" w:rsidRDefault="00A06951" w:rsidP="00A06951">
      <w:pPr>
        <w:tabs>
          <w:tab w:val="center" w:pos="4677"/>
          <w:tab w:val="right" w:pos="9355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Студентам за перечисленные работы засчитывается минимально возможный положительный балл. Каждое задание оценивается по 100-бальной системе.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окончании семестра проводится промежуточная аттестация. Накопленные студентами баллы при подведении итогов (по итогу семестра и за финальный экзамен) по четырёх балльной шкале переводятся в традиционную оценку (неудовлетворительно, удовлетворительно, хорошо, отлично). Таблица соответствия баллов и оценок приведена ниже.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90"/>
      </w:tblGrid>
      <w:tr w:rsidR="00A06951" w:rsidTr="00A069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222222"/>
              </w:rPr>
              <w:t>Баллы БРС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b/>
                <w:color w:val="222222"/>
              </w:rPr>
              <w:t>Традиционные оценки РФ</w:t>
            </w:r>
          </w:p>
        </w:tc>
      </w:tr>
      <w:tr w:rsidR="00A06951" w:rsidTr="00A069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80-100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  <w:tr w:rsidR="00A06951" w:rsidTr="00A069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60-79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A06951" w:rsidTr="00A069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40-59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A06951" w:rsidTr="00A069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0-39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A06951" w:rsidTr="00A069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40 - 100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51" w:rsidRDefault="00A06951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Зачет</w:t>
            </w:r>
          </w:p>
        </w:tc>
      </w:tr>
    </w:tbl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Примерный список заданий для проведения текущей и промежуточной аттестации (темы для докладов, рефератов, эссе, презентаций и др. – по видам заданий):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Примерный список вопросов для поведения текущей и промежуточной аттестации:</w:t>
      </w:r>
    </w:p>
    <w:p w:rsidR="00A06951" w:rsidRDefault="00A06951" w:rsidP="00A06951">
      <w:pPr>
        <w:tabs>
          <w:tab w:val="left" w:pos="1134"/>
        </w:tabs>
        <w:spacing w:line="360" w:lineRule="auto"/>
        <w:rPr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XI.</w:t>
      </w:r>
      <w:r>
        <w:rPr>
          <w:i/>
          <w:color w:val="000000"/>
          <w:sz w:val="28"/>
          <w:szCs w:val="28"/>
        </w:rPr>
        <w:t xml:space="preserve"> Учебно-методическое и информационное обеспечение дисциплины: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Основная литература – с выделением подразделов:</w:t>
      </w:r>
    </w:p>
    <w:p w:rsidR="00A06951" w:rsidRPr="00A06951" w:rsidRDefault="00A06951" w:rsidP="00A06951">
      <w:pPr>
        <w:widowControl w:val="0"/>
        <w:numPr>
          <w:ilvl w:val="0"/>
          <w:numId w:val="16"/>
        </w:numPr>
        <w:jc w:val="both"/>
        <w:rPr>
          <w:color w:val="000000"/>
          <w:sz w:val="28"/>
          <w:szCs w:val="28"/>
          <w:lang w:val="en-US"/>
        </w:rPr>
      </w:pPr>
      <w:r w:rsidRPr="00A06951">
        <w:rPr>
          <w:color w:val="000000"/>
          <w:sz w:val="28"/>
          <w:szCs w:val="28"/>
          <w:lang w:val="en-US"/>
        </w:rPr>
        <w:t>Principles of Corporate Finance by Richard Brealey and Stewart Myers,2012</w:t>
      </w:r>
    </w:p>
    <w:p w:rsidR="00A06951" w:rsidRP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Дополнительная литература – с выделением подразделов:</w:t>
      </w:r>
    </w:p>
    <w:p w:rsidR="00A06951" w:rsidRPr="00A06951" w:rsidRDefault="007D3702" w:rsidP="00A06951">
      <w:pPr>
        <w:widowControl w:val="0"/>
        <w:numPr>
          <w:ilvl w:val="0"/>
          <w:numId w:val="17"/>
        </w:numPr>
        <w:jc w:val="both"/>
        <w:rPr>
          <w:color w:val="000000"/>
          <w:sz w:val="28"/>
          <w:szCs w:val="28"/>
          <w:highlight w:val="white"/>
          <w:lang w:val="en-US"/>
        </w:rPr>
      </w:pPr>
      <w:hyperlink r:id="rId11" w:history="1">
        <w:r w:rsidR="00A06951" w:rsidRPr="00A06951">
          <w:rPr>
            <w:rStyle w:val="a5"/>
            <w:sz w:val="28"/>
            <w:szCs w:val="28"/>
            <w:highlight w:val="white"/>
            <w:lang w:val="en-US"/>
          </w:rPr>
          <w:t>Advanced modelling in finance using Excel and VBA</w:t>
        </w:r>
      </w:hyperlink>
      <w:r w:rsidR="00A06951" w:rsidRPr="00A06951">
        <w:rPr>
          <w:color w:val="000000"/>
          <w:sz w:val="28"/>
          <w:szCs w:val="28"/>
          <w:highlight w:val="white"/>
          <w:lang w:val="en-US"/>
        </w:rPr>
        <w:t xml:space="preserve"> by Mike Staunton </w:t>
      </w:r>
    </w:p>
    <w:p w:rsidR="00A06951" w:rsidRPr="00A06951" w:rsidRDefault="00A06951" w:rsidP="00A06951">
      <w:pPr>
        <w:rPr>
          <w:color w:val="000000"/>
          <w:sz w:val="28"/>
          <w:szCs w:val="28"/>
          <w:highlight w:val="white"/>
          <w:lang w:val="en-US"/>
        </w:rPr>
      </w:pPr>
    </w:p>
    <w:p w:rsidR="00A06951" w:rsidRPr="00A06951" w:rsidRDefault="00A06951" w:rsidP="00A06951">
      <w:pPr>
        <w:widowControl w:val="0"/>
        <w:numPr>
          <w:ilvl w:val="0"/>
          <w:numId w:val="17"/>
        </w:numPr>
        <w:jc w:val="both"/>
        <w:rPr>
          <w:color w:val="000000"/>
          <w:sz w:val="28"/>
          <w:szCs w:val="28"/>
          <w:lang w:val="en-US"/>
        </w:rPr>
      </w:pPr>
      <w:r w:rsidRPr="00A06951">
        <w:rPr>
          <w:color w:val="000000"/>
          <w:sz w:val="28"/>
          <w:szCs w:val="28"/>
          <w:lang w:val="en-US"/>
        </w:rPr>
        <w:t xml:space="preserve">Financial Modeling by </w:t>
      </w:r>
      <w:hyperlink r:id="rId12" w:history="1">
        <w:r w:rsidRPr="00A06951">
          <w:rPr>
            <w:rStyle w:val="a5"/>
            <w:color w:val="000000"/>
            <w:sz w:val="28"/>
            <w:szCs w:val="28"/>
            <w:lang w:val="en-US"/>
          </w:rPr>
          <w:t>Simon Benninga</w:t>
        </w:r>
      </w:hyperlink>
      <w:r w:rsidRPr="00A06951">
        <w:rPr>
          <w:color w:val="000000"/>
          <w:sz w:val="28"/>
          <w:szCs w:val="28"/>
          <w:lang w:val="en-US"/>
        </w:rPr>
        <w:t>,2001</w:t>
      </w:r>
    </w:p>
    <w:p w:rsidR="00A06951" w:rsidRPr="00A06951" w:rsidRDefault="00A06951" w:rsidP="00A06951">
      <w:pPr>
        <w:tabs>
          <w:tab w:val="left" w:pos="900"/>
        </w:tabs>
        <w:spacing w:line="360" w:lineRule="auto"/>
        <w:ind w:firstLine="709"/>
        <w:rPr>
          <w:i/>
          <w:color w:val="000000"/>
          <w:sz w:val="28"/>
          <w:szCs w:val="28"/>
          <w:lang w:val="en-US"/>
        </w:rPr>
      </w:pPr>
    </w:p>
    <w:p w:rsidR="00A06951" w:rsidRDefault="00A06951" w:rsidP="00A06951">
      <w:pPr>
        <w:tabs>
          <w:tab w:val="left" w:pos="90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Периодические издания (журналы):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Программное обеспечение и Интернет-ресурсы – с выделением подразделов: презентации в формате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>, доступ к сети интернет, статистические данные по инвестициям.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XII.</w:t>
      </w:r>
      <w:r>
        <w:rPr>
          <w:i/>
          <w:color w:val="000000"/>
          <w:sz w:val="28"/>
          <w:szCs w:val="28"/>
        </w:rPr>
        <w:t xml:space="preserve"> Материально-техническое обеспечение дисциплины: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А.</w:t>
      </w:r>
      <w:r>
        <w:rPr>
          <w:color w:val="000000"/>
          <w:sz w:val="28"/>
          <w:szCs w:val="28"/>
        </w:rPr>
        <w:t xml:space="preserve"> Помещения: лекционный зал, аудитории для проведения семинарских занятий;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Оборудование: компьютер с подключением к сети Интернет, программное обеспечение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>
        <w:rPr>
          <w:color w:val="000000"/>
          <w:sz w:val="28"/>
          <w:szCs w:val="28"/>
        </w:rPr>
        <w:t>, проектор для проведения презентаций; принтер для распечатки контрольных заданий</w:t>
      </w:r>
    </w:p>
    <w:p w:rsidR="00A06951" w:rsidRDefault="00A06951" w:rsidP="00A06951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Иные материалы: писчая бумага, калькуляторы.</w:t>
      </w:r>
    </w:p>
    <w:p w:rsidR="00A06951" w:rsidRDefault="00A06951" w:rsidP="00A06951">
      <w:pPr>
        <w:rPr>
          <w:color w:val="000000"/>
        </w:rPr>
      </w:pPr>
    </w:p>
    <w:p w:rsidR="00A06951" w:rsidRDefault="00A06951" w:rsidP="00A06951">
      <w:pPr>
        <w:ind w:firstLine="720"/>
        <w:rPr>
          <w:color w:val="000000"/>
        </w:rPr>
      </w:pPr>
    </w:p>
    <w:p w:rsidR="00A06951" w:rsidRDefault="00A06951" w:rsidP="00A06951">
      <w:pPr>
        <w:rPr>
          <w:color w:val="000000"/>
          <w:sz w:val="20"/>
          <w:szCs w:val="20"/>
        </w:rPr>
      </w:pPr>
    </w:p>
    <w:p w:rsidR="00A06951" w:rsidRDefault="00A06951" w:rsidP="00A06951">
      <w:pPr>
        <w:rPr>
          <w:color w:val="000000"/>
        </w:rPr>
      </w:pPr>
    </w:p>
    <w:p w:rsidR="00A06951" w:rsidRDefault="00A06951" w:rsidP="00A06951">
      <w:pPr>
        <w:rPr>
          <w:color w:val="000000"/>
        </w:rPr>
      </w:pPr>
    </w:p>
    <w:p w:rsidR="004717A9" w:rsidRDefault="004717A9" w:rsidP="006A7534">
      <w:pPr>
        <w:spacing w:line="360" w:lineRule="auto"/>
        <w:jc w:val="both"/>
        <w:rPr>
          <w:rFonts w:ascii="Cambria" w:hAnsi="Cambria" w:cs="Cambria"/>
        </w:rPr>
      </w:pPr>
    </w:p>
    <w:sectPr w:rsidR="004717A9" w:rsidSect="006A7534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02" w:rsidRDefault="007D3702" w:rsidP="002F1885">
      <w:r>
        <w:separator/>
      </w:r>
    </w:p>
  </w:endnote>
  <w:endnote w:type="continuationSeparator" w:id="0">
    <w:p w:rsidR="007D3702" w:rsidRDefault="007D3702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ung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06951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10224">
      <w:rPr>
        <w:rStyle w:val="af1"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10224">
      <w:rPr>
        <w:rStyle w:val="af1"/>
        <w:noProof/>
      </w:rPr>
      <w:t>7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02" w:rsidRDefault="007D3702" w:rsidP="002F1885">
      <w:r>
        <w:separator/>
      </w:r>
    </w:p>
  </w:footnote>
  <w:footnote w:type="continuationSeparator" w:id="0">
    <w:p w:rsidR="007D3702" w:rsidRDefault="007D3702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E800BC"/>
    <w:multiLevelType w:val="multilevel"/>
    <w:tmpl w:val="BA6A1A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B90F44"/>
    <w:multiLevelType w:val="multilevel"/>
    <w:tmpl w:val="B5B8DDE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F400874"/>
    <w:multiLevelType w:val="multilevel"/>
    <w:tmpl w:val="F098B534"/>
    <w:lvl w:ilvl="0">
      <w:start w:val="1"/>
      <w:numFmt w:val="bullet"/>
      <w:lvlText w:val="-"/>
      <w:lvlJc w:val="left"/>
      <w:pPr>
        <w:ind w:left="1429" w:hanging="360"/>
      </w:pPr>
      <w:rPr>
        <w:rFonts w:ascii="Tunga" w:eastAsia="Tunga" w:hAnsi="Tunga" w:cs="Tung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CB29B5"/>
    <w:multiLevelType w:val="multilevel"/>
    <w:tmpl w:val="95F420DC"/>
    <w:lvl w:ilvl="0">
      <w:start w:val="1"/>
      <w:numFmt w:val="bullet"/>
      <w:lvlText w:val="-"/>
      <w:lvlJc w:val="left"/>
      <w:pPr>
        <w:ind w:left="1460" w:hanging="360"/>
      </w:pPr>
      <w:rPr>
        <w:rFonts w:ascii="Tunga" w:eastAsia="Tunga" w:hAnsi="Tunga" w:cs="Tunga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>
    <w:nsid w:val="7BBC2191"/>
    <w:multiLevelType w:val="multilevel"/>
    <w:tmpl w:val="D4462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63FDB"/>
    <w:multiLevelType w:val="multilevel"/>
    <w:tmpl w:val="CFBE5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448F7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6569C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3279"/>
    <w:rsid w:val="004C60A6"/>
    <w:rsid w:val="004C72E6"/>
    <w:rsid w:val="004D25E2"/>
    <w:rsid w:val="004D2CB2"/>
    <w:rsid w:val="004D403C"/>
    <w:rsid w:val="004D47D0"/>
    <w:rsid w:val="004E03FC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5BD1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A7534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224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2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6719E"/>
    <w:rsid w:val="00874A42"/>
    <w:rsid w:val="00883FB6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074A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06951"/>
    <w:rsid w:val="00A116C1"/>
    <w:rsid w:val="00A20B08"/>
    <w:rsid w:val="00A21100"/>
    <w:rsid w:val="00A22725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4F3F"/>
    <w:rsid w:val="00B952D9"/>
    <w:rsid w:val="00B95E77"/>
    <w:rsid w:val="00BA0A64"/>
    <w:rsid w:val="00BA0D2E"/>
    <w:rsid w:val="00BA16E8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90FDD"/>
    <w:rsid w:val="00CA04C6"/>
    <w:rsid w:val="00CA1528"/>
    <w:rsid w:val="00CC1D08"/>
    <w:rsid w:val="00CD02C9"/>
    <w:rsid w:val="00CD1974"/>
    <w:rsid w:val="00CD49BD"/>
    <w:rsid w:val="00CE1D3D"/>
    <w:rsid w:val="00CF0009"/>
    <w:rsid w:val="00CF2537"/>
    <w:rsid w:val="00CF7B69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42B"/>
    <w:rsid w:val="00EC48B3"/>
    <w:rsid w:val="00ED38E8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6B0F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631"/>
    <w:rsid w:val="00FC6BEE"/>
    <w:rsid w:val="00FD3E46"/>
    <w:rsid w:val="00FE2868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Simon-Benninga/e/B000APH2QU/ref=ntt_athr_dp_pel_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Advanced-modelling-finance-using-Excel/dp/0471499226/ref=cm_lmf_tit_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F3B7-D08C-4322-931D-2028F46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Anush Hakobyan</cp:lastModifiedBy>
  <cp:revision>4</cp:revision>
  <cp:lastPrinted>2019-12-30T15:13:00Z</cp:lastPrinted>
  <dcterms:created xsi:type="dcterms:W3CDTF">2020-02-07T00:00:00Z</dcterms:created>
  <dcterms:modified xsi:type="dcterms:W3CDTF">2020-02-07T00:01:00Z</dcterms:modified>
</cp:coreProperties>
</file>