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310B6E" w:rsidRDefault="00BA0A64" w:rsidP="0044132F">
      <w:pPr>
        <w:rPr>
          <w:rFonts w:ascii="Cambria" w:hAnsi="Cambria" w:cs="Cambria"/>
          <w:i/>
          <w:iCs/>
        </w:rPr>
      </w:pPr>
    </w:p>
    <w:p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310B6E" w:rsidRDefault="00BA0A64" w:rsidP="00271B5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:rsidR="00BA0A64" w:rsidRPr="00310B6E" w:rsidRDefault="00271B5B" w:rsidP="00271B5B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i/>
          <w:iCs/>
        </w:rPr>
        <w:t>Иностранный язык</w:t>
      </w:r>
    </w:p>
    <w:p w:rsidR="0044132F" w:rsidRDefault="0044132F" w:rsidP="00271B5B">
      <w:pPr>
        <w:jc w:val="center"/>
        <w:rPr>
          <w:rFonts w:ascii="Cambria" w:hAnsi="Cambria" w:cs="Cambria"/>
          <w:b/>
          <w:bCs/>
        </w:rPr>
      </w:pPr>
    </w:p>
    <w:p w:rsidR="00BA0A64" w:rsidRDefault="00BA0A64" w:rsidP="00271B5B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FC6631" w:rsidRPr="00310B6E" w:rsidRDefault="00FC6631" w:rsidP="00271B5B">
      <w:pPr>
        <w:jc w:val="center"/>
        <w:rPr>
          <w:rFonts w:ascii="Cambria" w:hAnsi="Cambria" w:cs="Cambria"/>
          <w:b/>
          <w:bCs/>
          <w:i/>
          <w:iCs/>
        </w:rPr>
      </w:pPr>
    </w:p>
    <w:p w:rsidR="00FC6631" w:rsidRDefault="00FC6631" w:rsidP="00271B5B">
      <w:pPr>
        <w:jc w:val="center"/>
        <w:rPr>
          <w:rFonts w:ascii="Cambria" w:hAnsi="Cambria" w:cs="Cambria"/>
          <w:bCs/>
          <w:i/>
          <w:iCs/>
        </w:rPr>
      </w:pPr>
      <w:r w:rsidRPr="00FC6631">
        <w:rPr>
          <w:rFonts w:ascii="Cambria" w:hAnsi="Cambria" w:cs="Cambria"/>
          <w:bCs/>
          <w:i/>
          <w:iCs/>
        </w:rPr>
        <w:t>магистратура</w:t>
      </w:r>
      <w:r w:rsidR="00A3390C">
        <w:rPr>
          <w:rFonts w:ascii="Cambria" w:hAnsi="Cambria" w:cs="Cambria"/>
          <w:bCs/>
          <w:i/>
          <w:iCs/>
        </w:rPr>
        <w:t xml:space="preserve"> </w:t>
      </w:r>
    </w:p>
    <w:p w:rsidR="0044132F" w:rsidRPr="0044132F" w:rsidRDefault="0044132F" w:rsidP="00271B5B">
      <w:pPr>
        <w:jc w:val="center"/>
        <w:rPr>
          <w:rFonts w:ascii="Cambria" w:hAnsi="Cambria" w:cs="Cambria"/>
          <w:bCs/>
          <w:i/>
          <w:iCs/>
        </w:rPr>
      </w:pPr>
    </w:p>
    <w:p w:rsidR="00BA0A64" w:rsidRPr="00310B6E" w:rsidRDefault="00BA0A64" w:rsidP="00271B5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:rsidR="00BA0A64" w:rsidRPr="0044132F" w:rsidRDefault="0044132F" w:rsidP="00271B5B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44132F">
        <w:rPr>
          <w:rFonts w:ascii="Cambria" w:hAnsi="Cambria" w:cs="Cambria"/>
          <w:bCs/>
          <w:i/>
        </w:rPr>
        <w:t>38.04.01 "Экономика"</w:t>
      </w:r>
      <w:r w:rsidR="00A3390C">
        <w:rPr>
          <w:rFonts w:ascii="Cambria" w:hAnsi="Cambria" w:cs="Cambria"/>
          <w:bCs/>
          <w:i/>
        </w:rPr>
        <w:t xml:space="preserve"> </w:t>
      </w:r>
    </w:p>
    <w:p w:rsidR="0044132F" w:rsidRDefault="0044132F" w:rsidP="00271B5B">
      <w:pPr>
        <w:spacing w:line="360" w:lineRule="auto"/>
        <w:jc w:val="center"/>
        <w:rPr>
          <w:rFonts w:ascii="Cambria" w:hAnsi="Cambria" w:cs="Cambria"/>
          <w:i/>
          <w:iCs/>
        </w:rPr>
      </w:pPr>
    </w:p>
    <w:p w:rsidR="00BA0A64" w:rsidRPr="00310B6E" w:rsidRDefault="00BA0A64" w:rsidP="00271B5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:rsidR="00BA0A64" w:rsidRPr="0036153B" w:rsidRDefault="00623FD8" w:rsidP="00271B5B">
      <w:pPr>
        <w:spacing w:line="360" w:lineRule="auto"/>
        <w:jc w:val="center"/>
        <w:rPr>
          <w:rFonts w:ascii="Cambria" w:hAnsi="Cambria" w:cs="Cambria"/>
          <w:bCs/>
        </w:rPr>
      </w:pPr>
      <w:r w:rsidRPr="0036153B">
        <w:rPr>
          <w:rFonts w:ascii="Cambria" w:hAnsi="Cambria" w:cs="Cambria"/>
          <w:bCs/>
        </w:rPr>
        <w:t>«</w:t>
      </w:r>
      <w:r w:rsidR="00865621">
        <w:rPr>
          <w:rFonts w:ascii="Cambria" w:hAnsi="Cambria" w:cs="Cambria"/>
          <w:bCs/>
        </w:rPr>
        <w:t>Экономическая и финансовая стратегия</w:t>
      </w:r>
      <w:r w:rsidRPr="0036153B">
        <w:rPr>
          <w:rFonts w:ascii="Cambria" w:hAnsi="Cambria" w:cs="Cambria"/>
          <w:bCs/>
        </w:rPr>
        <w:t xml:space="preserve">» </w:t>
      </w:r>
    </w:p>
    <w:p w:rsidR="00623FD8" w:rsidRDefault="00623FD8" w:rsidP="00623FD8">
      <w:pPr>
        <w:pStyle w:val="a8"/>
        <w:rPr>
          <w:rFonts w:ascii="Cambria" w:hAnsi="Cambria" w:cs="Cambria"/>
          <w:b w:val="0"/>
          <w:bCs w:val="0"/>
        </w:rPr>
      </w:pPr>
      <w:bookmarkStart w:id="0" w:name="_GoBack"/>
      <w:bookmarkEnd w:id="0"/>
    </w:p>
    <w:p w:rsidR="00BA0A64" w:rsidRPr="00310B6E" w:rsidRDefault="00BA0A64" w:rsidP="00623FD8">
      <w:pPr>
        <w:pStyle w:val="a8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:rsidR="00BA0A64" w:rsidRDefault="0044132F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:rsidR="0044132F" w:rsidRDefault="0044132F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36153B">
      <w:pPr>
        <w:pStyle w:val="a8"/>
        <w:jc w:val="left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36153B">
      <w:pPr>
        <w:pStyle w:val="a8"/>
        <w:jc w:val="left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кафедры </w:t>
      </w:r>
      <w:r>
        <w:rPr>
          <w:color w:val="000000"/>
        </w:rPr>
        <w:t xml:space="preserve"> </w:t>
      </w:r>
      <w:r w:rsidR="00271B5B" w:rsidRPr="00271B5B">
        <w:rPr>
          <w:color w:val="000000"/>
        </w:rPr>
        <w:t xml:space="preserve">ОГД </w:t>
      </w:r>
      <w:r w:rsidRPr="00271B5B">
        <w:rPr>
          <w:color w:val="000000"/>
        </w:rPr>
        <w:t>МШЭ МГУ</w:t>
      </w:r>
    </w:p>
    <w:p w:rsidR="0044132F" w:rsidRPr="0036153B" w:rsidRDefault="0036153B" w:rsidP="0036153B">
      <w:pPr>
        <w:pStyle w:val="a8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:rsidR="0044132F" w:rsidRDefault="0044132F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623FD8">
      <w:pPr>
        <w:pStyle w:val="a8"/>
        <w:rPr>
          <w:rFonts w:ascii="Cambria" w:hAnsi="Cambria" w:cs="Cambria"/>
          <w:b w:val="0"/>
          <w:bCs w:val="0"/>
          <w:iCs/>
        </w:rPr>
      </w:pPr>
    </w:p>
    <w:p w:rsidR="0036153B" w:rsidRDefault="0036153B" w:rsidP="00623FD8">
      <w:pPr>
        <w:pStyle w:val="a8"/>
        <w:rPr>
          <w:rFonts w:ascii="Cambria" w:hAnsi="Cambria" w:cs="Cambria"/>
          <w:b w:val="0"/>
          <w:bCs w:val="0"/>
          <w:iCs/>
        </w:rPr>
      </w:pPr>
    </w:p>
    <w:p w:rsidR="0036153B" w:rsidRDefault="0036153B" w:rsidP="00623FD8">
      <w:pPr>
        <w:pStyle w:val="a8"/>
        <w:rPr>
          <w:rFonts w:ascii="Cambria" w:hAnsi="Cambria" w:cs="Cambria"/>
          <w:b w:val="0"/>
          <w:bCs w:val="0"/>
          <w:iCs/>
        </w:rPr>
      </w:pPr>
    </w:p>
    <w:p w:rsidR="00B07559" w:rsidRPr="00310B6E" w:rsidRDefault="00414E87" w:rsidP="00623FD8">
      <w:pPr>
        <w:pStyle w:val="a8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proofErr w:type="gramStart"/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подготовки </w:t>
      </w:r>
      <w:r w:rsidRPr="00271B5B">
        <w:rPr>
          <w:rFonts w:ascii="Cambria" w:hAnsi="Cambria" w:cs="Cambria"/>
        </w:rPr>
        <w:t>38.04.01 Экономика (уровень магистратуры)</w:t>
      </w:r>
      <w:r w:rsidR="00A3390C" w:rsidRPr="00271B5B"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>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  <w:proofErr w:type="gramEnd"/>
    </w:p>
    <w:p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BC2D9A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в структуре О</w:t>
      </w:r>
      <w:r w:rsidRPr="003A70B2">
        <w:rPr>
          <w:rFonts w:ascii="Cambria" w:hAnsi="Cambria" w:cs="Cambria"/>
        </w:rPr>
        <w:t xml:space="preserve">ПОП </w:t>
      </w:r>
      <w:proofErr w:type="gramStart"/>
      <w:r w:rsidRPr="00310B6E">
        <w:rPr>
          <w:rFonts w:ascii="Cambria" w:hAnsi="Cambria" w:cs="Cambria"/>
        </w:rPr>
        <w:t>ВО</w:t>
      </w:r>
      <w:proofErr w:type="gramEnd"/>
      <w:r w:rsidR="00BC2D9A">
        <w:rPr>
          <w:rFonts w:ascii="Cambria" w:hAnsi="Cambria" w:cs="Cambria"/>
        </w:rPr>
        <w:t>:</w:t>
      </w:r>
    </w:p>
    <w:p w:rsidR="00E23C10" w:rsidRPr="00310B6E" w:rsidRDefault="00271B5B" w:rsidP="00B07559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Базовая часть</w:t>
      </w:r>
    </w:p>
    <w:p w:rsidR="00926ACA" w:rsidRPr="00310B6E" w:rsidRDefault="00B07559" w:rsidP="00B07559">
      <w:pPr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2.</w:t>
      </w:r>
      <w:r w:rsidRPr="00310B6E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:rsidR="00271B5B" w:rsidRDefault="00271B5B" w:rsidP="00271B5B">
      <w:pPr>
        <w:tabs>
          <w:tab w:val="left" w:pos="1080"/>
        </w:tabs>
        <w:spacing w:before="30"/>
        <w:jc w:val="both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Начальный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>базовый) уровень знаний английского языка.</w:t>
      </w:r>
    </w:p>
    <w:p w:rsidR="00E23C10" w:rsidRPr="00310B6E" w:rsidRDefault="00E23C10" w:rsidP="00B07559">
      <w:pPr>
        <w:rPr>
          <w:rFonts w:ascii="Cambria" w:hAnsi="Cambria" w:cs="Cambria"/>
          <w:i/>
          <w:iCs/>
        </w:rPr>
      </w:pPr>
    </w:p>
    <w:p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 xml:space="preserve">Результаты </w:t>
      </w:r>
      <w:proofErr w:type="gramStart"/>
      <w:r w:rsidR="005E6E84" w:rsidRPr="00310B6E">
        <w:rPr>
          <w:rFonts w:ascii="Cambria" w:hAnsi="Cambria" w:cs="Cambria"/>
        </w:rPr>
        <w:t>обучения по дисциплине</w:t>
      </w:r>
      <w:proofErr w:type="gramEnd"/>
      <w:r w:rsidR="00144690">
        <w:rPr>
          <w:rFonts w:ascii="Cambria" w:hAnsi="Cambria" w:cs="Cambria"/>
        </w:rPr>
        <w:t>:</w:t>
      </w:r>
    </w:p>
    <w:p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33"/>
      </w:tblGrid>
      <w:tr w:rsidR="00144690" w:rsidRPr="00310B6E" w:rsidTr="00FB7207">
        <w:tc>
          <w:tcPr>
            <w:tcW w:w="13533" w:type="dxa"/>
          </w:tcPr>
          <w:p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4690" w:rsidRPr="00310B6E" w:rsidTr="00FB7207">
        <w:trPr>
          <w:trHeight w:val="637"/>
        </w:trPr>
        <w:tc>
          <w:tcPr>
            <w:tcW w:w="13533" w:type="dxa"/>
          </w:tcPr>
          <w:p w:rsidR="00271B5B" w:rsidRPr="00C9450D" w:rsidRDefault="00271B5B" w:rsidP="00271B5B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способы </w:t>
            </w:r>
            <w:r w:rsidRPr="00C9450D">
              <w:rPr>
                <w:sz w:val="28"/>
                <w:szCs w:val="28"/>
              </w:rPr>
              <w:t>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271B5B" w:rsidRDefault="00271B5B" w:rsidP="00271B5B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proofErr w:type="spellStart"/>
            <w:r w:rsidRPr="00C9450D">
              <w:rPr>
                <w:sz w:val="28"/>
                <w:szCs w:val="28"/>
              </w:rPr>
              <w:t>коммуни</w:t>
            </w:r>
            <w:r>
              <w:rPr>
                <w:sz w:val="28"/>
                <w:szCs w:val="28"/>
              </w:rPr>
              <w:t>цировать</w:t>
            </w:r>
            <w:proofErr w:type="spellEnd"/>
            <w:r w:rsidRPr="00C9450D">
              <w:rPr>
                <w:sz w:val="28"/>
                <w:szCs w:val="28"/>
              </w:rPr>
              <w:t xml:space="preserve"> в устной и письменной </w:t>
            </w:r>
            <w:proofErr w:type="gramStart"/>
            <w:r w:rsidRPr="00C9450D">
              <w:rPr>
                <w:sz w:val="28"/>
                <w:szCs w:val="28"/>
              </w:rPr>
              <w:t>формах</w:t>
            </w:r>
            <w:proofErr w:type="gramEnd"/>
            <w:r w:rsidRPr="00C9450D">
              <w:rPr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деятельности.</w:t>
            </w:r>
          </w:p>
          <w:p w:rsidR="00FB7207" w:rsidRPr="00271B5B" w:rsidRDefault="00271B5B" w:rsidP="00271B5B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способами </w:t>
            </w:r>
            <w:r w:rsidRPr="00C9450D">
              <w:rPr>
                <w:sz w:val="28"/>
                <w:szCs w:val="28"/>
              </w:rPr>
              <w:t>коммуникации в устной и письменной формах на русском и иностранном языках для решения задач профессиональной деятельности.</w:t>
            </w:r>
          </w:p>
        </w:tc>
      </w:tr>
      <w:tr w:rsidR="00144690" w:rsidRPr="00310B6E" w:rsidTr="00FB7207">
        <w:tc>
          <w:tcPr>
            <w:tcW w:w="13533" w:type="dxa"/>
          </w:tcPr>
          <w:p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5E6E84" w:rsidRPr="00310B6E" w:rsidRDefault="005E6E84" w:rsidP="00B07559">
      <w:pPr>
        <w:rPr>
          <w:rFonts w:ascii="Cambria" w:hAnsi="Cambria" w:cs="Cambria"/>
          <w:i/>
          <w:iCs/>
        </w:rPr>
      </w:pPr>
    </w:p>
    <w:p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>Объем дисциплины составляет</w:t>
      </w:r>
      <w:r w:rsidR="00271B5B">
        <w:rPr>
          <w:rFonts w:ascii="Cambria" w:hAnsi="Cambria" w:cs="Cambria"/>
        </w:rPr>
        <w:t xml:space="preserve"> 3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:rsidR="00766BDB" w:rsidRDefault="00766BDB" w:rsidP="00766BDB">
      <w:pPr>
        <w:rPr>
          <w:rFonts w:ascii="Cambria" w:hAnsi="Cambria" w:cs="Cambria"/>
        </w:rPr>
      </w:pPr>
    </w:p>
    <w:p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:rsidR="00E23C10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p w:rsidR="00E23C10" w:rsidRDefault="00E23C10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tbl>
      <w:tblPr>
        <w:tblStyle w:val="TableNormal"/>
        <w:tblW w:w="9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6"/>
        <w:gridCol w:w="2906"/>
        <w:gridCol w:w="1480"/>
        <w:gridCol w:w="1480"/>
        <w:gridCol w:w="1482"/>
        <w:gridCol w:w="1196"/>
      </w:tblGrid>
      <w:tr w:rsidR="00271B5B" w:rsidTr="00271B5B">
        <w:trPr>
          <w:trHeight w:val="457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120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120" w:line="264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sz w:val="23"/>
                <w:szCs w:val="23"/>
              </w:rPr>
              <w:t xml:space="preserve">Наименование разделов и тем дисциплины / </w:t>
            </w:r>
            <w:r>
              <w:rPr>
                <w:spacing w:val="-1"/>
                <w:sz w:val="23"/>
                <w:szCs w:val="23"/>
              </w:rPr>
              <w:t>Наименование разделов (этапов) практики</w:t>
            </w:r>
          </w:p>
        </w:tc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40" w:after="40" w:line="216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sz w:val="23"/>
                <w:szCs w:val="23"/>
              </w:rPr>
              <w:t xml:space="preserve">Трудоемкость (в </w:t>
            </w:r>
            <w:proofErr w:type="spellStart"/>
            <w:r>
              <w:rPr>
                <w:sz w:val="23"/>
                <w:szCs w:val="23"/>
              </w:rPr>
              <w:t>ак</w:t>
            </w:r>
            <w:proofErr w:type="spellEnd"/>
            <w:r>
              <w:rPr>
                <w:sz w:val="23"/>
                <w:szCs w:val="23"/>
              </w:rPr>
              <w:t>. часах) по формам занятий (для дисциплин) и видам работ (для практик)</w:t>
            </w:r>
          </w:p>
        </w:tc>
      </w:tr>
      <w:tr w:rsidR="00271B5B" w:rsidTr="00271B5B">
        <w:trPr>
          <w:trHeight w:val="42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40" w:after="40" w:line="216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Аудиторная работа (с разбивкой по формам и видам)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34" w:after="34" w:line="216" w:lineRule="auto"/>
              <w:jc w:val="center"/>
              <w:rPr>
                <w:rFonts w:cs="Arial Unicode MS"/>
                <w:color w:val="000000"/>
                <w:u w:color="000000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i/>
                <w:iCs/>
                <w:spacing w:val="-4"/>
                <w:sz w:val="18"/>
                <w:szCs w:val="18"/>
              </w:rPr>
              <w:t>Самостоятель-</w:t>
            </w: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 xml:space="preserve"> работа</w:t>
            </w:r>
          </w:p>
        </w:tc>
      </w:tr>
      <w:tr w:rsidR="00271B5B" w:rsidTr="00271B5B">
        <w:trPr>
          <w:trHeight w:val="99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before="34" w:after="34" w:line="216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Arial Narrow" w:eastAsia="Arial Narrow" w:hAnsi="Arial Narrow" w:cs="Arial Narrow"/>
                <w:i/>
                <w:iCs/>
                <w:spacing w:val="-4"/>
                <w:sz w:val="19"/>
                <w:szCs w:val="19"/>
              </w:rPr>
              <w:t>Лекции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line="20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9"/>
                <w:szCs w:val="19"/>
              </w:rPr>
              <w:t xml:space="preserve">Практические занятия (семинары)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71B5B" w:rsidRDefault="00271B5B">
            <w:pPr>
              <w:spacing w:line="20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9"/>
                <w:szCs w:val="19"/>
              </w:rPr>
              <w:t>Лабораторная работа / контрольная работа/коллоквиум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</w:tr>
      <w:tr w:rsidR="00271B5B" w:rsidTr="00271B5B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P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</w:tr>
      <w:tr w:rsidR="00271B5B" w:rsidTr="00271B5B">
        <w:trPr>
          <w:trHeight w:val="3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 w:rsidP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</w:tr>
      <w:tr w:rsidR="00271B5B" w:rsidTr="00271B5B">
        <w:trPr>
          <w:trHeight w:val="3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 xml:space="preserve">Corporate responsibility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P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</w:tr>
      <w:tr w:rsidR="00271B5B" w:rsidTr="00271B5B">
        <w:trPr>
          <w:trHeight w:val="3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Competition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 w:rsidP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</w:tr>
      <w:tr w:rsidR="00271B5B" w:rsidTr="00271B5B">
        <w:trPr>
          <w:trHeight w:val="3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tabs>
                <w:tab w:val="left" w:pos="4253"/>
              </w:tabs>
              <w:spacing w:line="288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>
              <w:t>Franchising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P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B5B" w:rsidRDefault="00271B5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1B5B" w:rsidRDefault="00271B5B">
            <w:pPr>
              <w:spacing w:line="288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</w:tr>
    </w:tbl>
    <w:p w:rsidR="00BC2D9A" w:rsidRDefault="00BC2D9A" w:rsidP="00E23C10">
      <w:pPr>
        <w:rPr>
          <w:rFonts w:ascii="Cambria" w:hAnsi="Cambria" w:cs="Cambria"/>
          <w:b/>
          <w:bCs/>
        </w:rPr>
      </w:pPr>
    </w:p>
    <w:p w:rsidR="00E23C10" w:rsidRDefault="00E23C10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p w:rsidR="00271B5B" w:rsidRPr="00271B5B" w:rsidRDefault="00271B5B" w:rsidP="00271B5B">
      <w:pPr>
        <w:spacing w:before="20" w:line="216" w:lineRule="auto"/>
        <w:ind w:left="1418"/>
        <w:rPr>
          <w:i/>
          <w:iCs/>
          <w:u w:color="FF0000"/>
          <w:lang w:val="en-US"/>
        </w:rPr>
      </w:pPr>
      <w:r w:rsidRPr="00973CB8">
        <w:rPr>
          <w:sz w:val="25"/>
          <w:szCs w:val="25"/>
          <w:u w:color="FF0000"/>
        </w:rPr>
        <w:t>Тема</w:t>
      </w:r>
      <w:r w:rsidRPr="00973CB8">
        <w:rPr>
          <w:u w:color="FF0000"/>
        </w:rPr>
        <w:t xml:space="preserve"> 1. </w:t>
      </w:r>
      <w:r w:rsidRPr="00271B5B">
        <w:rPr>
          <w:i/>
          <w:iCs/>
          <w:u w:color="FF0000"/>
          <w:lang w:val="en-US"/>
        </w:rPr>
        <w:t>"</w:t>
      </w:r>
      <w:r w:rsidRPr="00973CB8">
        <w:rPr>
          <w:i/>
          <w:iCs/>
          <w:u w:color="FF0000"/>
          <w:lang w:val="en-US"/>
        </w:rPr>
        <w:t>Stock</w:t>
      </w:r>
      <w:r w:rsidRPr="00271B5B">
        <w:rPr>
          <w:i/>
          <w:iCs/>
          <w:u w:color="FF0000"/>
          <w:lang w:val="en-US"/>
        </w:rPr>
        <w:t xml:space="preserve"> </w:t>
      </w:r>
      <w:proofErr w:type="gramStart"/>
      <w:r w:rsidRPr="00973CB8">
        <w:rPr>
          <w:i/>
          <w:iCs/>
          <w:u w:color="FF0000"/>
          <w:lang w:val="en-US"/>
        </w:rPr>
        <w:t>Market</w:t>
      </w:r>
      <w:r w:rsidRPr="00271B5B">
        <w:rPr>
          <w:i/>
          <w:iCs/>
          <w:u w:color="FF0000"/>
          <w:lang w:val="en-US"/>
        </w:rPr>
        <w:t xml:space="preserve"> "</w:t>
      </w:r>
      <w:proofErr w:type="gramEnd"/>
    </w:p>
    <w:p w:rsidR="00271B5B" w:rsidRPr="00271B5B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</w:rPr>
        <w:t>Содержание</w:t>
      </w:r>
      <w:r w:rsidRPr="00271B5B">
        <w:rPr>
          <w:i/>
          <w:iCs/>
          <w:u w:color="FF0000"/>
          <w:lang w:val="en-US"/>
        </w:rPr>
        <w:t xml:space="preserve"> </w:t>
      </w:r>
      <w:r w:rsidRPr="00973CB8">
        <w:rPr>
          <w:i/>
          <w:iCs/>
          <w:u w:color="FF0000"/>
        </w:rPr>
        <w:t>темы</w:t>
      </w:r>
      <w:r w:rsidRPr="00271B5B">
        <w:rPr>
          <w:i/>
          <w:iCs/>
          <w:u w:color="FF0000"/>
          <w:lang w:val="en-US"/>
        </w:rPr>
        <w:t>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Key vocabulary: stock exchanges, listing requirements, IPO</w:t>
      </w:r>
      <w:proofErr w:type="gramStart"/>
      <w:r w:rsidRPr="00973CB8">
        <w:rPr>
          <w:i/>
          <w:iCs/>
          <w:u w:color="FF0000"/>
          <w:lang w:val="en-US"/>
        </w:rPr>
        <w:t>,  type</w:t>
      </w:r>
      <w:proofErr w:type="gramEnd"/>
      <w:r w:rsidRPr="00973CB8">
        <w:rPr>
          <w:i/>
          <w:iCs/>
          <w:u w:color="FF0000"/>
          <w:lang w:val="en-US"/>
        </w:rPr>
        <w:t xml:space="preserve"> of shares, bonds, securities, investment process, share indexes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Grammar: conditional 2</w:t>
      </w:r>
      <w:proofErr w:type="gramStart"/>
      <w:r w:rsidRPr="00973CB8">
        <w:rPr>
          <w:i/>
          <w:iCs/>
          <w:u w:color="FF0000"/>
          <w:lang w:val="en-US"/>
        </w:rPr>
        <w:t>,3</w:t>
      </w:r>
      <w:proofErr w:type="gramEnd"/>
      <w:r w:rsidRPr="00973CB8">
        <w:rPr>
          <w:i/>
          <w:iCs/>
          <w:u w:color="FF0000"/>
          <w:lang w:val="en-US"/>
        </w:rPr>
        <w:t xml:space="preserve"> 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Communication: understanding stock market reports.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>Задания для самостоятельной работы: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Письменные задания, направленные на отработку и закрепление </w:t>
      </w:r>
      <w:proofErr w:type="gramStart"/>
      <w:r w:rsidRPr="00973CB8">
        <w:rPr>
          <w:i/>
          <w:iCs/>
          <w:u w:color="FF0000"/>
        </w:rPr>
        <w:t>полученных</w:t>
      </w:r>
      <w:proofErr w:type="gramEnd"/>
      <w:r w:rsidRPr="00973CB8">
        <w:rPr>
          <w:i/>
          <w:iCs/>
          <w:u w:color="FF0000"/>
        </w:rPr>
        <w:t xml:space="preserve"> во время аудиторной работы - по теме.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Составление </w:t>
      </w:r>
      <w:r w:rsidRPr="00973CB8">
        <w:rPr>
          <w:i/>
          <w:iCs/>
          <w:u w:color="FF0000"/>
          <w:lang w:val="en-US"/>
        </w:rPr>
        <w:t>stock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market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report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Подготовка к ролевой игре " </w:t>
      </w:r>
      <w:r w:rsidRPr="00973CB8">
        <w:rPr>
          <w:i/>
          <w:iCs/>
          <w:u w:color="FF0000"/>
          <w:lang w:val="en-US"/>
        </w:rPr>
        <w:t>Investment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Portfolio</w:t>
      </w:r>
      <w:r w:rsidRPr="00973CB8">
        <w:rPr>
          <w:i/>
          <w:iCs/>
          <w:u w:color="FF0000"/>
        </w:rPr>
        <w:t>"</w:t>
      </w:r>
    </w:p>
    <w:p w:rsidR="00271B5B" w:rsidRPr="00973CB8" w:rsidRDefault="00271B5B" w:rsidP="00271B5B">
      <w:pPr>
        <w:spacing w:line="216" w:lineRule="auto"/>
        <w:ind w:left="2126"/>
        <w:rPr>
          <w:u w:color="FF0000"/>
        </w:rPr>
      </w:pP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271B5B" w:rsidRPr="00973CB8" w:rsidRDefault="00271B5B" w:rsidP="00271B5B">
      <w:pPr>
        <w:spacing w:before="20" w:line="216" w:lineRule="auto"/>
        <w:ind w:left="1418"/>
        <w:rPr>
          <w:i/>
          <w:iCs/>
          <w:u w:color="FF0000"/>
          <w:lang w:val="en-US"/>
        </w:rPr>
      </w:pPr>
      <w:r w:rsidRPr="00973CB8">
        <w:rPr>
          <w:sz w:val="25"/>
          <w:szCs w:val="25"/>
          <w:u w:color="FF0000"/>
        </w:rPr>
        <w:t>Тема</w:t>
      </w:r>
      <w:r w:rsidRPr="006E1C4D">
        <w:rPr>
          <w:u w:color="FF0000"/>
        </w:rPr>
        <w:t xml:space="preserve"> </w:t>
      </w:r>
      <w:r w:rsidRPr="00973CB8">
        <w:rPr>
          <w:u w:color="FF0000"/>
        </w:rPr>
        <w:t>2</w:t>
      </w:r>
      <w:r w:rsidRPr="006E1C4D">
        <w:rPr>
          <w:u w:color="FF0000"/>
        </w:rPr>
        <w:t>.</w:t>
      </w:r>
      <w:r w:rsidRPr="00973CB8">
        <w:rPr>
          <w:u w:color="FF0000"/>
          <w:lang w:val="en-US"/>
        </w:rPr>
        <w:t> </w:t>
      </w:r>
      <w:r w:rsidRPr="00973CB8">
        <w:rPr>
          <w:i/>
          <w:iCs/>
          <w:u w:color="FF0000"/>
          <w:lang w:val="en-US"/>
        </w:rPr>
        <w:t>"Finance"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</w:rPr>
        <w:t>Содержание</w:t>
      </w:r>
      <w:r w:rsidRPr="00973CB8">
        <w:rPr>
          <w:i/>
          <w:iCs/>
          <w:u w:color="FF0000"/>
          <w:lang w:val="en-US"/>
        </w:rPr>
        <w:t xml:space="preserve"> </w:t>
      </w:r>
      <w:r w:rsidRPr="00973CB8">
        <w:rPr>
          <w:i/>
          <w:iCs/>
          <w:u w:color="FF0000"/>
        </w:rPr>
        <w:t>темы</w:t>
      </w:r>
      <w:r w:rsidRPr="00973CB8">
        <w:rPr>
          <w:i/>
          <w:iCs/>
          <w:u w:color="FF0000"/>
          <w:lang w:val="en-US"/>
        </w:rPr>
        <w:t>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Key vocabulary: assets and liabilities, public limited companies, offshore bank accounts, shareholders and stakeholders, tax year, annual reports, profit and loss accounts, turnover, net profits, operating profits, gross profits.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Grammar: figures and numbers, transitive and intransitive verbs.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  <w:lang w:val="en-US"/>
        </w:rPr>
        <w:t>Communication</w:t>
      </w:r>
      <w:r w:rsidRPr="00973CB8">
        <w:rPr>
          <w:i/>
          <w:iCs/>
          <w:u w:color="FF0000"/>
        </w:rPr>
        <w:t xml:space="preserve">: </w:t>
      </w:r>
      <w:r w:rsidRPr="00973CB8">
        <w:rPr>
          <w:i/>
          <w:iCs/>
          <w:u w:color="FF0000"/>
          <w:lang w:val="en-US"/>
        </w:rPr>
        <w:t>rephrasing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and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exemplifying</w:t>
      </w:r>
      <w:r w:rsidRPr="00973CB8">
        <w:rPr>
          <w:i/>
          <w:iCs/>
          <w:u w:color="FF0000"/>
        </w:rPr>
        <w:t>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lastRenderedPageBreak/>
        <w:t>Задания для самостоятельной работы: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Письменные задания, направленные на отработку и закрепление </w:t>
      </w:r>
      <w:proofErr w:type="gramStart"/>
      <w:r w:rsidRPr="00973CB8">
        <w:rPr>
          <w:i/>
          <w:iCs/>
          <w:u w:color="FF0000"/>
        </w:rPr>
        <w:t>полученных</w:t>
      </w:r>
      <w:proofErr w:type="gramEnd"/>
      <w:r w:rsidRPr="00973CB8">
        <w:rPr>
          <w:i/>
          <w:iCs/>
          <w:u w:color="FF0000"/>
        </w:rPr>
        <w:t xml:space="preserve"> во время аудиторной работы - по теме.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Подготовка к презентации" </w:t>
      </w:r>
      <w:r w:rsidRPr="00973CB8">
        <w:rPr>
          <w:i/>
          <w:iCs/>
          <w:u w:color="FF0000"/>
          <w:lang w:val="en-US"/>
        </w:rPr>
        <w:t>Company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Performance</w:t>
      </w:r>
      <w:r w:rsidRPr="00973CB8">
        <w:rPr>
          <w:i/>
          <w:iCs/>
          <w:u w:color="FF0000"/>
        </w:rPr>
        <w:t xml:space="preserve"> 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271B5B" w:rsidRPr="00973CB8" w:rsidRDefault="00271B5B" w:rsidP="00271B5B">
      <w:pPr>
        <w:spacing w:before="20" w:line="216" w:lineRule="auto"/>
        <w:ind w:left="1418"/>
        <w:rPr>
          <w:i/>
          <w:iCs/>
          <w:u w:color="FF0000"/>
          <w:lang w:val="en-US"/>
        </w:rPr>
      </w:pPr>
      <w:r w:rsidRPr="00973CB8">
        <w:rPr>
          <w:sz w:val="25"/>
          <w:szCs w:val="25"/>
          <w:u w:color="FF0000"/>
        </w:rPr>
        <w:t>Тема</w:t>
      </w:r>
      <w:r w:rsidRPr="00973CB8">
        <w:rPr>
          <w:u w:color="FF0000"/>
          <w:lang w:val="en-US"/>
        </w:rPr>
        <w:t xml:space="preserve"> </w:t>
      </w:r>
      <w:r w:rsidRPr="006E1C4D">
        <w:rPr>
          <w:u w:color="FF0000"/>
          <w:lang w:val="en-US"/>
        </w:rPr>
        <w:t>3</w:t>
      </w:r>
      <w:r w:rsidRPr="00973CB8">
        <w:rPr>
          <w:u w:color="FF0000"/>
          <w:lang w:val="en-US"/>
        </w:rPr>
        <w:t>. </w:t>
      </w:r>
      <w:r w:rsidRPr="00973CB8">
        <w:rPr>
          <w:i/>
          <w:iCs/>
          <w:u w:color="FF0000"/>
          <w:lang w:val="en-US"/>
        </w:rPr>
        <w:t>"Corporate Responsibility"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</w:rPr>
        <w:t>Содержание</w:t>
      </w:r>
      <w:r w:rsidRPr="00973CB8">
        <w:rPr>
          <w:i/>
          <w:iCs/>
          <w:u w:color="FF0000"/>
          <w:lang w:val="en-US"/>
        </w:rPr>
        <w:t xml:space="preserve"> </w:t>
      </w:r>
      <w:r w:rsidRPr="00973CB8">
        <w:rPr>
          <w:i/>
          <w:iCs/>
          <w:u w:color="FF0000"/>
        </w:rPr>
        <w:t>темы</w:t>
      </w:r>
      <w:r w:rsidRPr="00973CB8">
        <w:rPr>
          <w:i/>
          <w:iCs/>
          <w:u w:color="FF0000"/>
          <w:lang w:val="en-US"/>
        </w:rPr>
        <w:t>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Key vocabulary: ethical policy, spending power, ethical consumer, product policy, payments on time, delaying tactic.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Grammar: conditional 1, gerund and infinitives.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  <w:lang w:val="en-US"/>
        </w:rPr>
        <w:t>Communication</w:t>
      </w:r>
      <w:r w:rsidRPr="00973CB8">
        <w:rPr>
          <w:i/>
          <w:iCs/>
          <w:u w:color="FF0000"/>
        </w:rPr>
        <w:t xml:space="preserve">: </w:t>
      </w:r>
      <w:r w:rsidRPr="00973CB8">
        <w:rPr>
          <w:i/>
          <w:iCs/>
          <w:u w:color="FF0000"/>
          <w:lang w:val="en-US"/>
        </w:rPr>
        <w:t>negotiating</w:t>
      </w:r>
      <w:r w:rsidRPr="00973CB8">
        <w:rPr>
          <w:i/>
          <w:iCs/>
          <w:u w:color="FF0000"/>
        </w:rPr>
        <w:t>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>Задания для самостоятельной работы: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Письменные задания, направленные на отработку и закрепление </w:t>
      </w:r>
      <w:proofErr w:type="gramStart"/>
      <w:r w:rsidRPr="00973CB8">
        <w:rPr>
          <w:i/>
          <w:iCs/>
          <w:u w:color="FF0000"/>
        </w:rPr>
        <w:t>полученных</w:t>
      </w:r>
      <w:proofErr w:type="gramEnd"/>
      <w:r w:rsidRPr="00973CB8">
        <w:rPr>
          <w:i/>
          <w:iCs/>
          <w:u w:color="FF0000"/>
        </w:rPr>
        <w:t xml:space="preserve"> во время аудиторной работы - по теме.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Подготовка к дискуссии " </w:t>
      </w:r>
      <w:r w:rsidRPr="00973CB8">
        <w:rPr>
          <w:i/>
          <w:iCs/>
          <w:u w:color="FF0000"/>
          <w:lang w:val="en-US"/>
        </w:rPr>
        <w:t>Ethics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in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Business</w:t>
      </w:r>
      <w:r w:rsidRPr="00973CB8">
        <w:rPr>
          <w:i/>
          <w:iCs/>
          <w:u w:color="FF0000"/>
        </w:rPr>
        <w:t>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271B5B" w:rsidRPr="00973CB8" w:rsidRDefault="00271B5B" w:rsidP="00271B5B">
      <w:pPr>
        <w:spacing w:before="20" w:line="216" w:lineRule="auto"/>
        <w:ind w:left="1418"/>
        <w:rPr>
          <w:i/>
          <w:iCs/>
          <w:u w:color="FF0000"/>
          <w:lang w:val="en-US"/>
        </w:rPr>
      </w:pPr>
      <w:r w:rsidRPr="00973CB8">
        <w:rPr>
          <w:sz w:val="25"/>
          <w:szCs w:val="25"/>
          <w:u w:color="FF0000"/>
        </w:rPr>
        <w:t>Тема</w:t>
      </w:r>
      <w:r w:rsidRPr="00973CB8">
        <w:rPr>
          <w:u w:color="FF0000"/>
          <w:lang w:val="en-US"/>
        </w:rPr>
        <w:t xml:space="preserve"> </w:t>
      </w:r>
      <w:r w:rsidRPr="00271B5B">
        <w:rPr>
          <w:u w:color="FF0000"/>
          <w:lang w:val="en-US"/>
        </w:rPr>
        <w:t>4</w:t>
      </w:r>
      <w:r w:rsidRPr="00973CB8">
        <w:rPr>
          <w:u w:color="FF0000"/>
          <w:lang w:val="en-US"/>
        </w:rPr>
        <w:t>. </w:t>
      </w:r>
      <w:r w:rsidRPr="00973CB8">
        <w:rPr>
          <w:i/>
          <w:iCs/>
          <w:u w:color="FF0000"/>
          <w:lang w:val="en-US"/>
        </w:rPr>
        <w:t>"Competition"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</w:rPr>
        <w:t>Содержание</w:t>
      </w:r>
      <w:r w:rsidRPr="00973CB8">
        <w:rPr>
          <w:i/>
          <w:iCs/>
          <w:u w:color="FF0000"/>
          <w:lang w:val="en-US"/>
        </w:rPr>
        <w:t xml:space="preserve"> </w:t>
      </w:r>
      <w:r w:rsidRPr="00973CB8">
        <w:rPr>
          <w:i/>
          <w:iCs/>
          <w:u w:color="FF0000"/>
        </w:rPr>
        <w:t>темы</w:t>
      </w:r>
      <w:r w:rsidRPr="00973CB8">
        <w:rPr>
          <w:i/>
          <w:iCs/>
          <w:u w:color="FF0000"/>
          <w:lang w:val="en-US"/>
        </w:rPr>
        <w:t>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 xml:space="preserve">Key vocabulary: macroeconomics, open market, global market place, competition, market share, market leaders, successful market </w:t>
      </w:r>
      <w:proofErr w:type="gramStart"/>
      <w:r w:rsidRPr="00973CB8">
        <w:rPr>
          <w:i/>
          <w:iCs/>
          <w:u w:color="FF0000"/>
          <w:lang w:val="en-US"/>
        </w:rPr>
        <w:t>strategies .</w:t>
      </w:r>
      <w:proofErr w:type="gramEnd"/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Grammar: present perfect.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Communication: interview skills.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>Задания для самостоятельной работы: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Письменные задания, направленные на отработку и закрепление </w:t>
      </w:r>
      <w:proofErr w:type="gramStart"/>
      <w:r w:rsidRPr="00973CB8">
        <w:rPr>
          <w:i/>
          <w:iCs/>
          <w:u w:color="FF0000"/>
        </w:rPr>
        <w:t>полученных</w:t>
      </w:r>
      <w:proofErr w:type="gramEnd"/>
      <w:r w:rsidRPr="00973CB8">
        <w:rPr>
          <w:i/>
          <w:iCs/>
          <w:u w:color="FF0000"/>
        </w:rPr>
        <w:t xml:space="preserve"> во время аудиторной работы - по теме.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Составление </w:t>
      </w:r>
      <w:r w:rsidRPr="00973CB8">
        <w:rPr>
          <w:i/>
          <w:iCs/>
          <w:u w:color="FF0000"/>
          <w:lang w:val="en-US"/>
        </w:rPr>
        <w:t>CV</w:t>
      </w:r>
      <w:r w:rsidRPr="00973CB8">
        <w:rPr>
          <w:i/>
          <w:iCs/>
          <w:u w:color="FF0000"/>
        </w:rPr>
        <w:t>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Подготовка к презентации " </w:t>
      </w:r>
      <w:r w:rsidRPr="00973CB8">
        <w:rPr>
          <w:i/>
          <w:iCs/>
          <w:u w:color="FF0000"/>
          <w:lang w:val="en-US"/>
        </w:rPr>
        <w:t>Competitors</w:t>
      </w:r>
      <w:r w:rsidRPr="00973CB8">
        <w:rPr>
          <w:i/>
          <w:iCs/>
          <w:u w:color="FF0000"/>
        </w:rPr>
        <w:t>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271B5B" w:rsidRPr="00973CB8" w:rsidRDefault="00271B5B" w:rsidP="00271B5B">
      <w:pPr>
        <w:spacing w:line="216" w:lineRule="auto"/>
        <w:ind w:left="2126"/>
        <w:rPr>
          <w:u w:color="FF0000"/>
        </w:rPr>
      </w:pPr>
    </w:p>
    <w:p w:rsidR="00271B5B" w:rsidRPr="006E1C4D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271B5B" w:rsidRPr="00973CB8" w:rsidRDefault="00271B5B" w:rsidP="00271B5B">
      <w:pPr>
        <w:spacing w:before="20" w:line="216" w:lineRule="auto"/>
        <w:ind w:left="1418"/>
        <w:rPr>
          <w:i/>
          <w:iCs/>
          <w:u w:color="FF0000"/>
          <w:lang w:val="en-US"/>
        </w:rPr>
      </w:pPr>
      <w:r w:rsidRPr="00973CB8">
        <w:rPr>
          <w:sz w:val="25"/>
          <w:szCs w:val="25"/>
          <w:u w:color="FF0000"/>
        </w:rPr>
        <w:t>Тема</w:t>
      </w:r>
      <w:r w:rsidRPr="00973CB8">
        <w:rPr>
          <w:u w:color="FF0000"/>
          <w:lang w:val="en-US"/>
        </w:rPr>
        <w:t xml:space="preserve"> </w:t>
      </w:r>
      <w:r w:rsidRPr="00271B5B">
        <w:rPr>
          <w:u w:color="FF0000"/>
          <w:lang w:val="en-US"/>
        </w:rPr>
        <w:t>5</w:t>
      </w:r>
      <w:r w:rsidRPr="00973CB8">
        <w:rPr>
          <w:u w:color="FF0000"/>
          <w:lang w:val="en-US"/>
        </w:rPr>
        <w:t>. </w:t>
      </w:r>
      <w:r w:rsidRPr="00973CB8">
        <w:rPr>
          <w:i/>
          <w:iCs/>
          <w:u w:color="FF0000"/>
          <w:lang w:val="en-US"/>
        </w:rPr>
        <w:t>"</w:t>
      </w:r>
      <w:proofErr w:type="gramStart"/>
      <w:r w:rsidRPr="00973CB8">
        <w:rPr>
          <w:i/>
          <w:iCs/>
          <w:u w:color="FF0000"/>
          <w:lang w:val="en-US"/>
        </w:rPr>
        <w:t>Franchising "</w:t>
      </w:r>
      <w:proofErr w:type="gramEnd"/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</w:rPr>
        <w:t>Содержание</w:t>
      </w:r>
      <w:r w:rsidRPr="00973CB8">
        <w:rPr>
          <w:i/>
          <w:iCs/>
          <w:u w:color="FF0000"/>
          <w:lang w:val="en-US"/>
        </w:rPr>
        <w:t xml:space="preserve"> </w:t>
      </w:r>
      <w:r w:rsidRPr="00973CB8">
        <w:rPr>
          <w:i/>
          <w:iCs/>
          <w:u w:color="FF0000"/>
        </w:rPr>
        <w:t>темы</w:t>
      </w:r>
      <w:r w:rsidRPr="00973CB8">
        <w:rPr>
          <w:i/>
          <w:iCs/>
          <w:u w:color="FF0000"/>
          <w:lang w:val="en-US"/>
        </w:rPr>
        <w:t>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 xml:space="preserve">Key vocabulary: franchising format, franchise agreements, front end and management fees, </w:t>
      </w:r>
      <w:proofErr w:type="gramStart"/>
      <w:r w:rsidRPr="00973CB8">
        <w:rPr>
          <w:i/>
          <w:iCs/>
          <w:u w:color="FF0000"/>
          <w:lang w:val="en-US"/>
        </w:rPr>
        <w:t>a</w:t>
      </w:r>
      <w:proofErr w:type="gramEnd"/>
      <w:r w:rsidRPr="00973CB8">
        <w:rPr>
          <w:i/>
          <w:iCs/>
          <w:u w:color="FF0000"/>
          <w:lang w:val="en-US"/>
        </w:rPr>
        <w:t xml:space="preserve"> royalty.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  <w:lang w:val="en-US"/>
        </w:rPr>
      </w:pPr>
      <w:r w:rsidRPr="00973CB8">
        <w:rPr>
          <w:i/>
          <w:iCs/>
          <w:u w:color="FF0000"/>
          <w:lang w:val="en-US"/>
        </w:rPr>
        <w:t>Grammar: adverbs, "used to</w:t>
      </w:r>
      <w:proofErr w:type="gramStart"/>
      <w:r w:rsidRPr="00973CB8">
        <w:rPr>
          <w:i/>
          <w:iCs/>
          <w:u w:color="FF0000"/>
          <w:lang w:val="en-US"/>
        </w:rPr>
        <w:t>" ,</w:t>
      </w:r>
      <w:proofErr w:type="gramEnd"/>
      <w:r w:rsidRPr="00973CB8">
        <w:rPr>
          <w:i/>
          <w:iCs/>
          <w:u w:color="FF0000"/>
          <w:lang w:val="en-US"/>
        </w:rPr>
        <w:t xml:space="preserve"> past simple and past continuous 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  <w:lang w:val="en-US"/>
        </w:rPr>
        <w:t>Communication</w:t>
      </w:r>
      <w:r w:rsidRPr="00973CB8">
        <w:rPr>
          <w:i/>
          <w:iCs/>
          <w:u w:color="FF0000"/>
        </w:rPr>
        <w:t xml:space="preserve">: </w:t>
      </w:r>
      <w:r w:rsidRPr="00973CB8">
        <w:rPr>
          <w:i/>
          <w:iCs/>
          <w:u w:color="FF0000"/>
          <w:lang w:val="en-US"/>
        </w:rPr>
        <w:t>presentation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skills</w:t>
      </w:r>
      <w:r w:rsidRPr="00973CB8">
        <w:rPr>
          <w:i/>
          <w:iCs/>
          <w:u w:color="FF0000"/>
        </w:rPr>
        <w:t>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>Задания для самостоятельной работы: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Письменные задания, направленные на отработку и закрепление </w:t>
      </w:r>
      <w:proofErr w:type="gramStart"/>
      <w:r w:rsidRPr="00973CB8">
        <w:rPr>
          <w:i/>
          <w:iCs/>
          <w:u w:color="FF0000"/>
        </w:rPr>
        <w:t>полученных</w:t>
      </w:r>
      <w:proofErr w:type="gramEnd"/>
      <w:r w:rsidRPr="00973CB8">
        <w:rPr>
          <w:i/>
          <w:iCs/>
          <w:u w:color="FF0000"/>
        </w:rPr>
        <w:t xml:space="preserve"> во время аудиторной работы - по теме.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>Составление бизнес плана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  <w:r w:rsidRPr="00973CB8">
        <w:rPr>
          <w:i/>
          <w:iCs/>
          <w:u w:color="FF0000"/>
        </w:rPr>
        <w:t xml:space="preserve">Подготовка к презентации " </w:t>
      </w:r>
      <w:r w:rsidRPr="00973CB8">
        <w:rPr>
          <w:i/>
          <w:iCs/>
          <w:u w:color="FF0000"/>
          <w:lang w:val="en-US"/>
        </w:rPr>
        <w:t>Successful</w:t>
      </w:r>
      <w:r w:rsidRPr="00973CB8">
        <w:rPr>
          <w:i/>
          <w:iCs/>
          <w:u w:color="FF0000"/>
        </w:rPr>
        <w:t xml:space="preserve"> </w:t>
      </w:r>
      <w:r w:rsidRPr="00973CB8">
        <w:rPr>
          <w:i/>
          <w:iCs/>
          <w:u w:color="FF0000"/>
          <w:lang w:val="en-US"/>
        </w:rPr>
        <w:t>Franchise</w:t>
      </w:r>
      <w:r w:rsidRPr="00973CB8">
        <w:rPr>
          <w:i/>
          <w:iCs/>
          <w:u w:color="FF0000"/>
        </w:rPr>
        <w:t>"</w:t>
      </w:r>
    </w:p>
    <w:p w:rsidR="00271B5B" w:rsidRPr="00973CB8" w:rsidRDefault="00271B5B" w:rsidP="00271B5B">
      <w:pPr>
        <w:spacing w:line="216" w:lineRule="auto"/>
        <w:ind w:left="2126"/>
        <w:rPr>
          <w:i/>
          <w:iCs/>
          <w:u w:color="FF0000"/>
        </w:rPr>
      </w:pPr>
    </w:p>
    <w:p w:rsidR="00E23C10" w:rsidRDefault="00E23C10" w:rsidP="00B07559">
      <w:pPr>
        <w:rPr>
          <w:rFonts w:ascii="Cambria" w:hAnsi="Cambria" w:cs="Cambria"/>
        </w:rPr>
      </w:pPr>
    </w:p>
    <w:p w:rsidR="00271B5B" w:rsidRDefault="00271B5B" w:rsidP="00B07559">
      <w:pPr>
        <w:rPr>
          <w:rFonts w:ascii="Cambria" w:hAnsi="Cambria" w:cs="Cambria"/>
        </w:rPr>
      </w:pPr>
    </w:p>
    <w:p w:rsidR="00BC2D9A" w:rsidRDefault="00BC2D9A" w:rsidP="00B07559">
      <w:pPr>
        <w:rPr>
          <w:rFonts w:ascii="Cambria" w:hAnsi="Cambria" w:cs="Cambria"/>
        </w:rPr>
      </w:pPr>
    </w:p>
    <w:p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lastRenderedPageBreak/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</w:t>
      </w:r>
      <w:proofErr w:type="gramStart"/>
      <w:r w:rsidR="00B07559" w:rsidRPr="00310B6E">
        <w:rPr>
          <w:rFonts w:ascii="Cambria" w:hAnsi="Cambria" w:cs="Cambria"/>
        </w:rPr>
        <w:t>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proofErr w:type="gramEnd"/>
      <w:r>
        <w:rPr>
          <w:rFonts w:ascii="Cambria" w:hAnsi="Cambria" w:cs="Cambria"/>
        </w:rPr>
        <w:t>.</w:t>
      </w:r>
    </w:p>
    <w:p w:rsidR="00DB4546" w:rsidRDefault="00DB4546" w:rsidP="0013520B">
      <w:pPr>
        <w:jc w:val="both"/>
        <w:rPr>
          <w:rFonts w:ascii="Cambria" w:hAnsi="Cambria" w:cs="Cambria"/>
        </w:rPr>
      </w:pP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 xml:space="preserve">Оценка за семестр </w:t>
      </w:r>
      <w:proofErr w:type="gramStart"/>
      <w:r w:rsidRPr="0054347C">
        <w:rPr>
          <w:iCs/>
          <w:sz w:val="25"/>
          <w:szCs w:val="25"/>
          <w:u w:color="FF0000"/>
        </w:rPr>
        <w:t xml:space="preserve">( </w:t>
      </w:r>
      <w:proofErr w:type="gramEnd"/>
      <w:r w:rsidRPr="0054347C">
        <w:rPr>
          <w:iCs/>
          <w:sz w:val="25"/>
          <w:szCs w:val="25"/>
          <w:u w:color="FF0000"/>
        </w:rPr>
        <w:t xml:space="preserve">зачтено/ не зачтено) выставляется на основе полученных за семестр баллов ( </w:t>
      </w:r>
      <w:proofErr w:type="spellStart"/>
      <w:r w:rsidRPr="0054347C">
        <w:rPr>
          <w:iCs/>
          <w:sz w:val="25"/>
          <w:szCs w:val="25"/>
          <w:u w:color="FF0000"/>
        </w:rPr>
        <w:t>балльно</w:t>
      </w:r>
      <w:proofErr w:type="spellEnd"/>
      <w:r w:rsidRPr="0054347C">
        <w:rPr>
          <w:iCs/>
          <w:sz w:val="25"/>
          <w:szCs w:val="25"/>
          <w:u w:color="FF0000"/>
        </w:rPr>
        <w:t>-рейтинговая система выставления оценки).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В течени</w:t>
      </w:r>
      <w:proofErr w:type="gramStart"/>
      <w:r w:rsidRPr="0054347C">
        <w:rPr>
          <w:iCs/>
          <w:sz w:val="25"/>
          <w:szCs w:val="25"/>
          <w:u w:color="FF0000"/>
        </w:rPr>
        <w:t>и</w:t>
      </w:r>
      <w:proofErr w:type="gramEnd"/>
      <w:r w:rsidRPr="0054347C">
        <w:rPr>
          <w:iCs/>
          <w:sz w:val="25"/>
          <w:szCs w:val="25"/>
          <w:u w:color="FF0000"/>
        </w:rPr>
        <w:t xml:space="preserve"> семестра оцениваются следующие элементы работы студента: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Cs/>
          <w:iCs/>
          <w:sz w:val="25"/>
          <w:szCs w:val="25"/>
          <w:u w:color="FF0000"/>
        </w:rPr>
      </w:pPr>
      <w:r w:rsidRPr="0054347C">
        <w:rPr>
          <w:bCs/>
          <w:iCs/>
          <w:sz w:val="25"/>
          <w:szCs w:val="25"/>
          <w:u w:color="FF0000"/>
        </w:rPr>
        <w:t>Присутствие и работа на занятии</w:t>
      </w:r>
    </w:p>
    <w:p w:rsidR="00271B5B" w:rsidRPr="0054347C" w:rsidRDefault="00271B5B" w:rsidP="00271B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Присутствие на занятии - 2 балла.</w:t>
      </w:r>
    </w:p>
    <w:p w:rsidR="00271B5B" w:rsidRPr="0054347C" w:rsidRDefault="00271B5B" w:rsidP="00271B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 xml:space="preserve">Наличие выполненного домашнего задания </w:t>
      </w:r>
      <w:proofErr w:type="gramStart"/>
      <w:r w:rsidRPr="0054347C">
        <w:rPr>
          <w:iCs/>
          <w:sz w:val="25"/>
          <w:szCs w:val="25"/>
          <w:u w:color="FF0000"/>
        </w:rPr>
        <w:t xml:space="preserve">( </w:t>
      </w:r>
      <w:proofErr w:type="gramEnd"/>
      <w:r w:rsidRPr="0054347C">
        <w:rPr>
          <w:iCs/>
          <w:sz w:val="25"/>
          <w:szCs w:val="25"/>
          <w:u w:color="FF0000"/>
        </w:rPr>
        <w:t>в зависимости от объема задания) - от 4 до 10 баллов.</w:t>
      </w:r>
    </w:p>
    <w:p w:rsidR="00271B5B" w:rsidRPr="0054347C" w:rsidRDefault="00271B5B" w:rsidP="00271B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Работа на занятии - 2 балла.</w:t>
      </w:r>
    </w:p>
    <w:p w:rsidR="00271B5B" w:rsidRPr="0054347C" w:rsidRDefault="00271B5B" w:rsidP="00271B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 xml:space="preserve">Выполнение творческого задания </w:t>
      </w:r>
      <w:proofErr w:type="gramStart"/>
      <w:r w:rsidRPr="0054347C">
        <w:rPr>
          <w:iCs/>
          <w:sz w:val="25"/>
          <w:szCs w:val="25"/>
          <w:u w:color="FF0000"/>
        </w:rPr>
        <w:t xml:space="preserve">( </w:t>
      </w:r>
      <w:proofErr w:type="gramEnd"/>
      <w:r w:rsidRPr="0054347C">
        <w:rPr>
          <w:iCs/>
          <w:sz w:val="25"/>
          <w:szCs w:val="25"/>
          <w:u w:color="FF0000"/>
        </w:rPr>
        <w:t>презентация / ролевая игра) - от 8 до 20 баллов.</w:t>
      </w:r>
    </w:p>
    <w:p w:rsidR="00271B5B" w:rsidRPr="0054347C" w:rsidRDefault="00271B5B" w:rsidP="00271B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Активная работа на занятии оценивается в дополнительные баллы.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Cs/>
          <w:iCs/>
          <w:sz w:val="25"/>
          <w:szCs w:val="25"/>
          <w:u w:color="FF0000"/>
        </w:rPr>
      </w:pPr>
      <w:r w:rsidRPr="0054347C">
        <w:rPr>
          <w:bCs/>
          <w:iCs/>
          <w:sz w:val="25"/>
          <w:szCs w:val="25"/>
          <w:u w:color="FF0000"/>
        </w:rPr>
        <w:t>Промежуточный контроль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В конце каждой темы предусмотрена 1 проверочная работа в формате "</w:t>
      </w:r>
      <w:r w:rsidRPr="0054347C">
        <w:rPr>
          <w:iCs/>
          <w:sz w:val="25"/>
          <w:szCs w:val="25"/>
          <w:u w:color="FF0000"/>
          <w:lang w:val="en-US"/>
        </w:rPr>
        <w:t>Vocabulary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and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Language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Knowledge</w:t>
      </w:r>
      <w:r w:rsidRPr="0054347C">
        <w:rPr>
          <w:iCs/>
          <w:sz w:val="25"/>
          <w:szCs w:val="25"/>
          <w:u w:color="FF0000"/>
        </w:rPr>
        <w:t>". Максимальное количество баллов - 12.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 xml:space="preserve">По каждой грамматической теме 1 и 2 семестров предусмотрена 1 проверочная работа в формате " </w:t>
      </w:r>
      <w:r w:rsidRPr="0054347C">
        <w:rPr>
          <w:iCs/>
          <w:sz w:val="25"/>
          <w:szCs w:val="25"/>
          <w:u w:color="FF0000"/>
          <w:lang w:val="en-US"/>
        </w:rPr>
        <w:t>Language</w:t>
      </w:r>
      <w:r w:rsidRPr="0054347C">
        <w:rPr>
          <w:iCs/>
          <w:sz w:val="25"/>
          <w:szCs w:val="25"/>
          <w:u w:color="FF0000"/>
        </w:rPr>
        <w:t xml:space="preserve">  </w:t>
      </w:r>
      <w:r w:rsidRPr="0054347C">
        <w:rPr>
          <w:iCs/>
          <w:sz w:val="25"/>
          <w:szCs w:val="25"/>
          <w:u w:color="FF0000"/>
          <w:lang w:val="en-US"/>
        </w:rPr>
        <w:t>Focus</w:t>
      </w:r>
      <w:r w:rsidRPr="0054347C">
        <w:rPr>
          <w:iCs/>
          <w:sz w:val="25"/>
          <w:szCs w:val="25"/>
          <w:u w:color="FF0000"/>
        </w:rPr>
        <w:t>". Максимальное количество баллов - 12.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54347C">
        <w:rPr>
          <w:iCs/>
          <w:sz w:val="25"/>
          <w:szCs w:val="25"/>
          <w:u w:color="FF0000"/>
        </w:rPr>
        <w:t>В конце 1,2 и 3 семестров проводится итоговое тестирование в формате "</w:t>
      </w:r>
      <w:r w:rsidRPr="0054347C">
        <w:rPr>
          <w:iCs/>
          <w:sz w:val="25"/>
          <w:szCs w:val="25"/>
          <w:u w:color="FF0000"/>
          <w:lang w:val="en-US"/>
        </w:rPr>
        <w:t>Vocabulary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and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Language</w:t>
      </w:r>
      <w:r w:rsidRPr="0054347C">
        <w:rPr>
          <w:iCs/>
          <w:sz w:val="25"/>
          <w:szCs w:val="25"/>
          <w:u w:color="FF0000"/>
        </w:rPr>
        <w:t xml:space="preserve"> </w:t>
      </w:r>
      <w:r w:rsidRPr="0054347C">
        <w:rPr>
          <w:iCs/>
          <w:sz w:val="25"/>
          <w:szCs w:val="25"/>
          <w:u w:color="FF0000"/>
          <w:lang w:val="en-US"/>
        </w:rPr>
        <w:t>Knowledge</w:t>
      </w:r>
      <w:r w:rsidRPr="0054347C">
        <w:rPr>
          <w:iCs/>
          <w:sz w:val="25"/>
          <w:szCs w:val="25"/>
          <w:u w:color="FF0000"/>
        </w:rPr>
        <w:t>". Максимальное количество баллов - 46.</w:t>
      </w: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Cs/>
          <w:iCs/>
          <w:sz w:val="25"/>
          <w:szCs w:val="25"/>
          <w:u w:color="FF0000"/>
        </w:rPr>
      </w:pP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Cs/>
          <w:iCs/>
          <w:sz w:val="25"/>
          <w:szCs w:val="25"/>
          <w:u w:color="FF0000"/>
        </w:rPr>
      </w:pPr>
      <w:r w:rsidRPr="0054347C">
        <w:rPr>
          <w:bCs/>
          <w:iCs/>
          <w:sz w:val="25"/>
          <w:szCs w:val="25"/>
          <w:u w:color="FF0000"/>
        </w:rPr>
        <w:t>Методика выставления оценок.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/>
          <w:bCs/>
          <w:iCs/>
          <w:sz w:val="25"/>
          <w:szCs w:val="25"/>
          <w:u w:color="FF0000"/>
        </w:rPr>
      </w:pP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>Студенты, набравшие в ходе 2,3 и 4 семестра не менее 75% от максимального числа баллов, получают оценку "зачтено" автоматически.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 xml:space="preserve">Остальным студентам предлагается пройти дополнительное компьютерное тестирование по грамматике или устное собеседование, в зависимости от того сферы деятельности, где баллов набрать не удалось. По результатам дополнительных тестирований выставляется оценка "зачтено" или "не зачтено". 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>Оценка "не зачтено" выставляется в том случае, если баллов менее 35% от максимального числа баллов.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 xml:space="preserve">Студенты, набравшие в ходе 5 семестра не менее 75% от максимального числа баллов, получают возможность сдать экзамен по упрощенной схеме, ответив устно на вопросы по собственному выбору. 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</w:p>
    <w:p w:rsidR="00271B5B" w:rsidRPr="0054347C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bCs/>
          <w:iCs/>
          <w:sz w:val="25"/>
          <w:szCs w:val="25"/>
          <w:u w:color="FF0000"/>
        </w:rPr>
      </w:pPr>
      <w:r w:rsidRPr="0054347C">
        <w:rPr>
          <w:bCs/>
          <w:iCs/>
          <w:sz w:val="25"/>
          <w:szCs w:val="25"/>
          <w:u w:color="FF0000"/>
        </w:rPr>
        <w:t>Границы выставления оценок за экзамен (5 семестр):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lastRenderedPageBreak/>
        <w:t xml:space="preserve">Оценка 5 - свободное говорение на заданную тему, знание терминологии, способность ответить на 2 </w:t>
      </w:r>
      <w:proofErr w:type="gramStart"/>
      <w:r w:rsidRPr="00973CB8">
        <w:rPr>
          <w:iCs/>
          <w:sz w:val="25"/>
          <w:szCs w:val="25"/>
          <w:u w:color="FF0000"/>
        </w:rPr>
        <w:t>дополнительных</w:t>
      </w:r>
      <w:proofErr w:type="gramEnd"/>
      <w:r w:rsidRPr="00973CB8">
        <w:rPr>
          <w:iCs/>
          <w:sz w:val="25"/>
          <w:szCs w:val="25"/>
          <w:u w:color="FF0000"/>
        </w:rPr>
        <w:t xml:space="preserve"> вопроса по теме.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>Оценка 4 - говорение на заданную тему, ответы на наводящие вопросы, знание терминологии.</w:t>
      </w:r>
    </w:p>
    <w:p w:rsidR="00271B5B" w:rsidRPr="00973CB8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iCs/>
          <w:sz w:val="25"/>
          <w:szCs w:val="25"/>
          <w:u w:color="FF0000"/>
        </w:rPr>
      </w:pPr>
      <w:r w:rsidRPr="00973CB8">
        <w:rPr>
          <w:iCs/>
          <w:sz w:val="25"/>
          <w:szCs w:val="25"/>
          <w:u w:color="FF0000"/>
        </w:rPr>
        <w:t>Оценка 3 - частичное владение темой, ответ не менее чем на 2 вопроса из билета.</w:t>
      </w:r>
    </w:p>
    <w:p w:rsidR="00271B5B" w:rsidRPr="00462E24" w:rsidRDefault="00271B5B" w:rsidP="00271B5B">
      <w:pPr>
        <w:tabs>
          <w:tab w:val="left" w:pos="4334"/>
        </w:tabs>
        <w:spacing w:before="40"/>
        <w:rPr>
          <w:color w:val="FF0000"/>
          <w:sz w:val="25"/>
          <w:szCs w:val="25"/>
          <w:u w:color="FF0000"/>
        </w:rPr>
      </w:pP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color w:val="000000" w:themeColor="text1"/>
          <w:sz w:val="25"/>
          <w:szCs w:val="25"/>
          <w:u w:color="FF0000"/>
        </w:rPr>
      </w:pPr>
      <w:r w:rsidRPr="0031644B">
        <w:rPr>
          <w:color w:val="000000" w:themeColor="text1"/>
          <w:sz w:val="25"/>
          <w:szCs w:val="25"/>
          <w:u w:color="FF0000"/>
        </w:rPr>
        <w:tab/>
        <w:t>Примерный список вопросов для проведения текущей и промежуточной аттестации;</w:t>
      </w:r>
    </w:p>
    <w:p w:rsidR="00271B5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color w:val="FF0000"/>
          <w:sz w:val="25"/>
          <w:szCs w:val="25"/>
          <w:u w:color="FF0000"/>
        </w:rPr>
      </w:pP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1. What does customer loyalty mean?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2. Give 2 examples of good customer care.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3. What does itinerary mean?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4. What do you understand by the term product development?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>5. What does</w:t>
      </w:r>
      <w:r>
        <w:rPr>
          <w:sz w:val="25"/>
          <w:szCs w:val="25"/>
          <w:u w:color="FF0000"/>
          <w:lang w:val="en-US"/>
        </w:rPr>
        <w:t xml:space="preserve"> </w:t>
      </w:r>
      <w:r w:rsidRPr="0031644B">
        <w:rPr>
          <w:sz w:val="25"/>
          <w:szCs w:val="25"/>
          <w:u w:color="FF0000"/>
          <w:lang w:val="en-US"/>
        </w:rPr>
        <w:t xml:space="preserve">jet lag mean?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6. What does brand name mean?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7. What is a holding company?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8. What do you understand by the term troubleshooting?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9. What can you do to avoid problems?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10. What sort of analysis can you do to assess a company's situation?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11. Are there any particular areas which are typical trouble spots?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12. What kind of details do companies include in their </w:t>
      </w:r>
      <w:proofErr w:type="gramStart"/>
      <w:r w:rsidRPr="0031644B">
        <w:rPr>
          <w:sz w:val="25"/>
          <w:szCs w:val="25"/>
          <w:u w:color="FF0000"/>
          <w:lang w:val="en-US"/>
        </w:rPr>
        <w:t>marketing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proofErr w:type="gramStart"/>
      <w:r w:rsidRPr="0031644B">
        <w:rPr>
          <w:sz w:val="25"/>
          <w:szCs w:val="25"/>
          <w:u w:color="FF0000"/>
          <w:lang w:val="en-US"/>
        </w:rPr>
        <w:t>literature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13. Name 5 different types of </w:t>
      </w:r>
      <w:r>
        <w:rPr>
          <w:sz w:val="25"/>
          <w:szCs w:val="25"/>
          <w:u w:color="FF0000"/>
          <w:lang w:val="en-US"/>
        </w:rPr>
        <w:t>indirect sales</w:t>
      </w:r>
      <w:r w:rsidRPr="0031644B">
        <w:rPr>
          <w:sz w:val="25"/>
          <w:szCs w:val="25"/>
          <w:u w:color="FF0000"/>
          <w:lang w:val="en-US"/>
        </w:rPr>
        <w:t xml:space="preserve">.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14. What are the advantages and disadvantages of </w:t>
      </w:r>
      <w:r>
        <w:rPr>
          <w:sz w:val="25"/>
          <w:szCs w:val="25"/>
          <w:u w:color="FF0000"/>
          <w:lang w:val="en-US"/>
        </w:rPr>
        <w:t>e-</w:t>
      </w:r>
      <w:proofErr w:type="gramStart"/>
      <w:r>
        <w:rPr>
          <w:sz w:val="25"/>
          <w:szCs w:val="25"/>
          <w:u w:color="FF0000"/>
          <w:lang w:val="en-US"/>
        </w:rPr>
        <w:t xml:space="preserve">commerce </w:t>
      </w:r>
      <w:r w:rsidRPr="0031644B">
        <w:rPr>
          <w:sz w:val="25"/>
          <w:szCs w:val="25"/>
          <w:u w:color="FF0000"/>
          <w:lang w:val="en-US"/>
        </w:rPr>
        <w:t>?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15. Name 5 forms of direct selling.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16. When companies are experiencing troubles, why do they bring </w:t>
      </w:r>
      <w:proofErr w:type="gramStart"/>
      <w:r w:rsidRPr="0031644B">
        <w:rPr>
          <w:sz w:val="25"/>
          <w:szCs w:val="25"/>
          <w:u w:color="FF0000"/>
          <w:lang w:val="en-US"/>
        </w:rPr>
        <w:t>people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proofErr w:type="gramStart"/>
      <w:r w:rsidRPr="0031644B">
        <w:rPr>
          <w:sz w:val="25"/>
          <w:szCs w:val="25"/>
          <w:u w:color="FF0000"/>
          <w:lang w:val="en-US"/>
        </w:rPr>
        <w:t>from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outside such as management consultants?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17. What kind of speech (formal, neutral, informal) should you use </w:t>
      </w:r>
      <w:proofErr w:type="gramStart"/>
      <w:r w:rsidRPr="0031644B">
        <w:rPr>
          <w:sz w:val="25"/>
          <w:szCs w:val="25"/>
          <w:u w:color="FF0000"/>
          <w:lang w:val="en-US"/>
        </w:rPr>
        <w:t>in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proofErr w:type="gramStart"/>
      <w:r w:rsidRPr="0031644B">
        <w:rPr>
          <w:sz w:val="25"/>
          <w:szCs w:val="25"/>
          <w:u w:color="FF0000"/>
          <w:lang w:val="en-US"/>
        </w:rPr>
        <w:t>business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communication?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>18. Wh</w:t>
      </w:r>
      <w:r>
        <w:rPr>
          <w:sz w:val="25"/>
          <w:szCs w:val="25"/>
          <w:u w:color="FF0000"/>
          <w:lang w:val="en-US"/>
        </w:rPr>
        <w:t>i</w:t>
      </w:r>
      <w:r w:rsidRPr="0031644B">
        <w:rPr>
          <w:sz w:val="25"/>
          <w:szCs w:val="25"/>
          <w:u w:color="FF0000"/>
          <w:lang w:val="en-US"/>
        </w:rPr>
        <w:t xml:space="preserve">ch words do we use to make an offer, to accept an offer, to an offer?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19. Which words can we use to make recommendations?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20.' </w:t>
      </w:r>
      <w:proofErr w:type="gramStart"/>
      <w:r w:rsidRPr="0031644B">
        <w:rPr>
          <w:sz w:val="25"/>
          <w:szCs w:val="25"/>
          <w:u w:color="FF0000"/>
          <w:lang w:val="en-US"/>
        </w:rPr>
        <w:t>Which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words can we use to introduce the clause of purpose?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21. Which tense do we use to talk </w:t>
      </w:r>
      <w:proofErr w:type="gramStart"/>
      <w:r w:rsidRPr="0031644B">
        <w:rPr>
          <w:sz w:val="25"/>
          <w:szCs w:val="25"/>
          <w:u w:color="FF0000"/>
          <w:lang w:val="en-US"/>
        </w:rPr>
        <w:t>about: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lastRenderedPageBreak/>
        <w:t xml:space="preserve">the regular activities of a company </w:t>
      </w:r>
    </w:p>
    <w:p w:rsidR="00271B5B" w:rsidRPr="0031644B" w:rsidRDefault="00271B5B" w:rsidP="00271B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 xml:space="preserve">• </w:t>
      </w:r>
      <w:proofErr w:type="gramStart"/>
      <w:r w:rsidRPr="0031644B">
        <w:rPr>
          <w:sz w:val="25"/>
          <w:szCs w:val="25"/>
          <w:u w:color="FF0000"/>
          <w:lang w:val="en-US"/>
        </w:rPr>
        <w:t>the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current activities of a company?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>22. What 2</w:t>
      </w:r>
      <w:r>
        <w:rPr>
          <w:sz w:val="25"/>
          <w:szCs w:val="25"/>
          <w:u w:color="FF0000"/>
          <w:lang w:val="en-US"/>
        </w:rPr>
        <w:t xml:space="preserve"> </w:t>
      </w:r>
      <w:r w:rsidRPr="0031644B">
        <w:rPr>
          <w:sz w:val="25"/>
          <w:szCs w:val="25"/>
          <w:u w:color="FF0000"/>
          <w:lang w:val="en-US"/>
        </w:rPr>
        <w:t xml:space="preserve">uses do you know for the present </w:t>
      </w:r>
      <w:r>
        <w:rPr>
          <w:sz w:val="25"/>
          <w:szCs w:val="25"/>
          <w:u w:color="FF0000"/>
          <w:lang w:val="en-US"/>
        </w:rPr>
        <w:t>continuous</w:t>
      </w:r>
      <w:r w:rsidRPr="0031644B">
        <w:rPr>
          <w:sz w:val="25"/>
          <w:szCs w:val="25"/>
          <w:u w:color="FF0000"/>
          <w:lang w:val="en-US"/>
        </w:rPr>
        <w:t xml:space="preserve"> tense? </w:t>
      </w:r>
    </w:p>
    <w:p w:rsidR="00271B5B" w:rsidRPr="00462E24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color w:val="FF0000"/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>23.  Change this question into an indirect question: "Do you have a code of practice</w:t>
      </w:r>
      <w:proofErr w:type="gramStart"/>
      <w:r w:rsidRPr="0031644B">
        <w:rPr>
          <w:sz w:val="25"/>
          <w:szCs w:val="25"/>
          <w:u w:color="FF0000"/>
          <w:lang w:val="en-US"/>
        </w:rPr>
        <w:t xml:space="preserve">? </w:t>
      </w:r>
      <w:r w:rsidRPr="00462E24">
        <w:rPr>
          <w:sz w:val="25"/>
          <w:szCs w:val="25"/>
          <w:u w:color="FF0000"/>
          <w:lang w:val="en-US"/>
        </w:rPr>
        <w:t>"</w:t>
      </w:r>
      <w:proofErr w:type="gramEnd"/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24.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USPs?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 w:rsidRPr="0031644B">
        <w:rPr>
          <w:sz w:val="25"/>
          <w:szCs w:val="25"/>
          <w:u w:color="FF0000"/>
          <w:lang w:val="en-US"/>
        </w:rPr>
        <w:t>2</w:t>
      </w:r>
      <w:r>
        <w:rPr>
          <w:sz w:val="25"/>
          <w:szCs w:val="25"/>
          <w:u w:color="FF0000"/>
          <w:lang w:val="en-US"/>
        </w:rPr>
        <w:t xml:space="preserve">5.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customer profile?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26.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get backing?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27.</w:t>
      </w:r>
      <w:r w:rsidRPr="0031644B">
        <w:rPr>
          <w:sz w:val="25"/>
          <w:szCs w:val="25"/>
          <w:u w:color="FF0000"/>
          <w:lang w:val="en-US"/>
        </w:rPr>
        <w:t xml:space="preserve"> Give examples of 6 advertising mediums.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28. </w:t>
      </w:r>
      <w:r w:rsidRPr="0031644B">
        <w:rPr>
          <w:sz w:val="25"/>
          <w:szCs w:val="25"/>
          <w:u w:color="FF0000"/>
          <w:lang w:val="en-US"/>
        </w:rPr>
        <w:t xml:space="preserve">Name 4 ways in which advertising can work.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29. </w:t>
      </w:r>
      <w:r w:rsidRPr="0031644B">
        <w:rPr>
          <w:sz w:val="25"/>
          <w:szCs w:val="25"/>
          <w:u w:color="FF0000"/>
          <w:lang w:val="en-US"/>
        </w:rPr>
        <w:t xml:space="preserve">What 4 things should sales letters do?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30</w:t>
      </w:r>
      <w:proofErr w:type="gramStart"/>
      <w:r>
        <w:rPr>
          <w:sz w:val="25"/>
          <w:szCs w:val="25"/>
          <w:u w:color="FF0000"/>
          <w:lang w:val="en-US"/>
        </w:rPr>
        <w:t>.</w:t>
      </w:r>
      <w:r w:rsidRPr="0031644B">
        <w:rPr>
          <w:sz w:val="25"/>
          <w:szCs w:val="25"/>
          <w:u w:color="FF0000"/>
          <w:lang w:val="en-US"/>
        </w:rPr>
        <w:t>Which</w:t>
      </w:r>
      <w:proofErr w:type="gramEnd"/>
      <w:r w:rsidRPr="0031644B">
        <w:rPr>
          <w:sz w:val="25"/>
          <w:szCs w:val="25"/>
          <w:u w:color="FF0000"/>
          <w:lang w:val="en-US"/>
        </w:rPr>
        <w:t xml:space="preserve"> factors are important for you, when you are </w:t>
      </w:r>
      <w:r>
        <w:rPr>
          <w:sz w:val="25"/>
          <w:szCs w:val="25"/>
          <w:u w:color="FF0000"/>
          <w:lang w:val="en-US"/>
        </w:rPr>
        <w:t xml:space="preserve">choosing </w:t>
      </w:r>
      <w:r w:rsidRPr="0031644B">
        <w:rPr>
          <w:sz w:val="25"/>
          <w:szCs w:val="25"/>
          <w:u w:color="FF0000"/>
          <w:lang w:val="en-US"/>
        </w:rPr>
        <w:t xml:space="preserve">your first job?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31.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performance </w:t>
      </w:r>
      <w:proofErr w:type="gramStart"/>
      <w:r>
        <w:rPr>
          <w:sz w:val="25"/>
          <w:szCs w:val="25"/>
          <w:u w:color="FF0000"/>
          <w:lang w:val="en-US"/>
        </w:rPr>
        <w:t>appraisal ?</w:t>
      </w:r>
      <w:proofErr w:type="gramEnd"/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32.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free thinking?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33.</w:t>
      </w:r>
      <w:r w:rsidRPr="0031644B">
        <w:rPr>
          <w:sz w:val="25"/>
          <w:szCs w:val="25"/>
          <w:u w:color="FF0000"/>
          <w:lang w:val="en-US"/>
        </w:rPr>
        <w:t xml:space="preserve"> Do you think there is a difference in style of management between males and females?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34.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long-term incentives/ perks/ performance bonuses/ company contributions'?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35.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Big Mac Index?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36. </w:t>
      </w:r>
      <w:r w:rsidRPr="0031644B">
        <w:rPr>
          <w:sz w:val="25"/>
          <w:szCs w:val="25"/>
          <w:u w:color="FF0000"/>
          <w:lang w:val="en-US"/>
        </w:rPr>
        <w:t xml:space="preserve">Why are goods more expensive in some countries than in others?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37. </w:t>
      </w:r>
      <w:r w:rsidRPr="0031644B">
        <w:rPr>
          <w:sz w:val="25"/>
          <w:szCs w:val="25"/>
          <w:u w:color="FF0000"/>
          <w:lang w:val="en-US"/>
        </w:rPr>
        <w:t xml:space="preserve"> Why do people use offshore accounts?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38. </w:t>
      </w:r>
      <w:r w:rsidRPr="0031644B">
        <w:rPr>
          <w:sz w:val="25"/>
          <w:szCs w:val="25"/>
          <w:u w:color="FF0000"/>
          <w:lang w:val="en-US"/>
        </w:rPr>
        <w:t xml:space="preserve">Why do public companies publish annual reports?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39. </w:t>
      </w:r>
      <w:r w:rsidRPr="0031644B">
        <w:rPr>
          <w:sz w:val="25"/>
          <w:szCs w:val="25"/>
          <w:u w:color="FF0000"/>
          <w:lang w:val="en-US"/>
        </w:rPr>
        <w:t xml:space="preserve">What do you understand by the term gross/ operating/net </w:t>
      </w:r>
      <w:r>
        <w:rPr>
          <w:sz w:val="25"/>
          <w:szCs w:val="25"/>
          <w:u w:color="FF0000"/>
          <w:lang w:val="en-US"/>
        </w:rPr>
        <w:t>profit</w:t>
      </w:r>
      <w:r w:rsidRPr="0031644B">
        <w:rPr>
          <w:sz w:val="25"/>
          <w:szCs w:val="25"/>
          <w:u w:color="FF0000"/>
          <w:lang w:val="en-US"/>
        </w:rPr>
        <w:t xml:space="preserve">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 xml:space="preserve">40. </w:t>
      </w:r>
      <w:r w:rsidRPr="0031644B">
        <w:rPr>
          <w:sz w:val="25"/>
          <w:szCs w:val="25"/>
          <w:u w:color="FF0000"/>
          <w:lang w:val="en-US"/>
        </w:rPr>
        <w:t xml:space="preserve">What is a profit and loss account? Who uses the information in P&amp;LA? How?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41</w:t>
      </w:r>
      <w:r w:rsidRPr="0031644B">
        <w:rPr>
          <w:sz w:val="25"/>
          <w:szCs w:val="25"/>
          <w:u w:color="FF0000"/>
          <w:lang w:val="en-US"/>
        </w:rPr>
        <w:t xml:space="preserve">. What do you understand by the term turnover?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42</w:t>
      </w:r>
      <w:r w:rsidRPr="0031644B">
        <w:rPr>
          <w:sz w:val="25"/>
          <w:szCs w:val="25"/>
          <w:u w:color="FF0000"/>
          <w:lang w:val="en-US"/>
        </w:rPr>
        <w:t xml:space="preserve">. What do you understand by the term earning per share?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43</w:t>
      </w:r>
      <w:r w:rsidRPr="0031644B">
        <w:rPr>
          <w:sz w:val="25"/>
          <w:szCs w:val="25"/>
          <w:u w:color="FF0000"/>
          <w:lang w:val="en-US"/>
        </w:rPr>
        <w:t xml:space="preserve">. Which 3 areas does ethical policy cover?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43</w:t>
      </w:r>
      <w:r w:rsidRPr="0031644B">
        <w:rPr>
          <w:sz w:val="25"/>
          <w:szCs w:val="25"/>
          <w:u w:color="FF0000"/>
          <w:lang w:val="en-US"/>
        </w:rPr>
        <w:t xml:space="preserve">. What does delaying tactic mean?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44</w:t>
      </w:r>
      <w:r w:rsidRPr="0031644B">
        <w:rPr>
          <w:sz w:val="25"/>
          <w:szCs w:val="25"/>
          <w:u w:color="FF0000"/>
          <w:lang w:val="en-US"/>
        </w:rPr>
        <w:t xml:space="preserve">. What do you think about ethics in business and corporate responsibility?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45</w:t>
      </w:r>
      <w:r w:rsidRPr="0031644B">
        <w:rPr>
          <w:sz w:val="25"/>
          <w:szCs w:val="25"/>
          <w:u w:color="FF0000"/>
          <w:lang w:val="en-US"/>
        </w:rPr>
        <w:t xml:space="preserve">. Name 3 strategies for becoming a market leader?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color w:val="FF0000"/>
          <w:sz w:val="25"/>
          <w:szCs w:val="25"/>
          <w:u w:color="FF0000"/>
          <w:lang w:val="en-US"/>
        </w:rPr>
      </w:pPr>
      <w:r>
        <w:rPr>
          <w:sz w:val="25"/>
          <w:szCs w:val="25"/>
          <w:u w:color="FF0000"/>
          <w:lang w:val="en-US"/>
        </w:rPr>
        <w:t>46</w:t>
      </w:r>
      <w:r w:rsidRPr="0031644B">
        <w:rPr>
          <w:sz w:val="25"/>
          <w:szCs w:val="25"/>
          <w:u w:color="FF0000"/>
          <w:lang w:val="en-US"/>
        </w:rPr>
        <w:t xml:space="preserve">. How </w:t>
      </w:r>
      <w:proofErr w:type="gramStart"/>
      <w:r w:rsidRPr="0031644B">
        <w:rPr>
          <w:sz w:val="25"/>
          <w:szCs w:val="25"/>
          <w:u w:color="FF0000"/>
          <w:lang w:val="en-US"/>
        </w:rPr>
        <w:t xml:space="preserve">competitive </w:t>
      </w:r>
      <w:r>
        <w:rPr>
          <w:sz w:val="25"/>
          <w:szCs w:val="25"/>
          <w:u w:color="FF0000"/>
          <w:lang w:val="en-US"/>
        </w:rPr>
        <w:t xml:space="preserve"> and</w:t>
      </w:r>
      <w:proofErr w:type="gramEnd"/>
      <w:r>
        <w:rPr>
          <w:sz w:val="25"/>
          <w:szCs w:val="25"/>
          <w:u w:color="FF0000"/>
          <w:lang w:val="en-US"/>
        </w:rPr>
        <w:t xml:space="preserve"> ambitious </w:t>
      </w:r>
      <w:r w:rsidRPr="0031644B">
        <w:rPr>
          <w:sz w:val="25"/>
          <w:szCs w:val="25"/>
          <w:u w:color="FF0000"/>
          <w:lang w:val="en-US"/>
        </w:rPr>
        <w:t>are you?</w:t>
      </w:r>
      <w:r w:rsidRPr="0031644B">
        <w:rPr>
          <w:color w:val="FF0000"/>
          <w:sz w:val="25"/>
          <w:szCs w:val="25"/>
          <w:u w:color="FF0000"/>
          <w:lang w:val="en-US"/>
        </w:rPr>
        <w:t xml:space="preserve"> </w:t>
      </w:r>
    </w:p>
    <w:p w:rsidR="00271B5B" w:rsidRPr="0031644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color w:val="FF0000"/>
          <w:sz w:val="25"/>
          <w:szCs w:val="25"/>
          <w:u w:color="FF0000"/>
          <w:lang w:val="en-US"/>
        </w:rPr>
      </w:pPr>
    </w:p>
    <w:p w:rsidR="002B3C12" w:rsidRDefault="002B3C12" w:rsidP="00B07559">
      <w:pPr>
        <w:rPr>
          <w:rFonts w:ascii="Cambria" w:hAnsi="Cambria" w:cs="Cambria"/>
        </w:rPr>
      </w:pPr>
    </w:p>
    <w:p w:rsidR="00271B5B" w:rsidRPr="00271B5B" w:rsidRDefault="00271B5B" w:rsidP="00B07559">
      <w:pPr>
        <w:rPr>
          <w:rFonts w:ascii="Cambria" w:hAnsi="Cambria" w:cs="Cambria"/>
        </w:rPr>
      </w:pPr>
    </w:p>
    <w:p w:rsidR="00A22725" w:rsidRDefault="00A22725" w:rsidP="00A22725">
      <w:r>
        <w:lastRenderedPageBreak/>
        <w:t>7</w:t>
      </w:r>
      <w:r w:rsidR="00B07559" w:rsidRPr="00310B6E">
        <w:t>. Ресурсное обеспечение:</w:t>
      </w:r>
    </w:p>
    <w:p w:rsidR="00271B5B" w:rsidRDefault="00C320F3" w:rsidP="00271B5B">
      <w:pPr>
        <w:tabs>
          <w:tab w:val="left" w:pos="1080"/>
        </w:tabs>
        <w:spacing w:before="3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Основная литература </w:t>
      </w:r>
    </w:p>
    <w:p w:rsidR="00271B5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</w:p>
    <w:tbl>
      <w:tblPr>
        <w:tblStyle w:val="TableNormal"/>
        <w:tblW w:w="1084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1"/>
        <w:gridCol w:w="1133"/>
        <w:gridCol w:w="1133"/>
        <w:gridCol w:w="1134"/>
        <w:gridCol w:w="1133"/>
        <w:gridCol w:w="1180"/>
        <w:gridCol w:w="1134"/>
        <w:gridCol w:w="1133"/>
        <w:gridCol w:w="1133"/>
        <w:gridCol w:w="1133"/>
      </w:tblGrid>
      <w:tr w:rsidR="00271B5B" w:rsidTr="00271B5B">
        <w:trPr>
          <w:trHeight w:val="15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pStyle w:val="a8"/>
              <w:tabs>
                <w:tab w:val="left" w:pos="900"/>
              </w:tabs>
              <w:spacing w:before="40" w:after="40" w:line="216" w:lineRule="auto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Автор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Название книги /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line="209" w:lineRule="auto"/>
            </w:pPr>
            <w:r>
              <w:rPr>
                <w:b w:val="0"/>
                <w:bCs w:val="0"/>
                <w:sz w:val="20"/>
                <w:szCs w:val="20"/>
              </w:rPr>
              <w:t xml:space="preserve">Отв. редактор </w:t>
            </w:r>
            <w:r>
              <w:rPr>
                <w:b w:val="0"/>
                <w:bCs w:val="0"/>
                <w:spacing w:val="-3"/>
                <w:sz w:val="20"/>
                <w:szCs w:val="20"/>
              </w:rPr>
              <w:t>(для коллектив</w:t>
            </w:r>
            <w:r>
              <w:rPr>
                <w:b w:val="0"/>
                <w:bCs w:val="0"/>
                <w:sz w:val="20"/>
                <w:szCs w:val="20"/>
              </w:rPr>
              <w:softHyphen/>
              <w:t>ных работ)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Место издания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pacing w:val="-1"/>
                <w:sz w:val="22"/>
                <w:szCs w:val="22"/>
              </w:rPr>
              <w:t>Издатель</w:t>
            </w:r>
            <w:r>
              <w:rPr>
                <w:b w:val="0"/>
                <w:bCs w:val="0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Год издания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 xml:space="preserve">Название журнала 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>(сборника)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Том (выпуск) журнала / сборника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Номер журнала</w:t>
            </w:r>
          </w:p>
        </w:tc>
      </w:tr>
      <w:tr w:rsidR="00271B5B" w:rsidTr="00271B5B">
        <w:trPr>
          <w:trHeight w:val="11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tabs>
                <w:tab w:val="left" w:pos="900"/>
              </w:tabs>
              <w:spacing w:before="40" w:after="40" w:line="216" w:lineRule="auto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Sue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Robbins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"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First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Insight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into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Business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Harlow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Essex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1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tabs>
                <w:tab w:val="left" w:pos="900"/>
              </w:tabs>
              <w:spacing w:before="40" w:after="40" w:line="216" w:lineRule="auto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Lilia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Raitskaya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Stuart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Cochrane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Macmillan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Guide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Economics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Oxford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Macmillan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11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tabs>
                <w:tab w:val="left" w:pos="900"/>
              </w:tabs>
              <w:spacing w:before="40" w:after="40" w:line="216" w:lineRule="auto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Graham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Tullis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Tonya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Trappe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"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New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Insights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into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Business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Harlow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Essex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11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tabs>
                <w:tab w:val="left" w:pos="900"/>
              </w:tabs>
              <w:spacing w:before="40" w:after="40" w:line="216" w:lineRule="auto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 xml:space="preserve">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Raymond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Murphy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"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Essential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Grammar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Use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University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8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271B5B">
            <w:pPr>
              <w:tabs>
                <w:tab w:val="left" w:pos="900"/>
              </w:tabs>
              <w:spacing w:before="40" w:after="40" w:line="216" w:lineRule="auto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 xml:space="preserve">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Raymond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Murphy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"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Grammar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Use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University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</w:tbl>
    <w:p w:rsidR="00271B5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</w:p>
    <w:p w:rsidR="00271B5B" w:rsidRDefault="00271B5B" w:rsidP="00C320F3">
      <w:pPr>
        <w:tabs>
          <w:tab w:val="left" w:pos="1080"/>
        </w:tabs>
        <w:spacing w:before="3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Дополнительная литература </w:t>
      </w:r>
    </w:p>
    <w:tbl>
      <w:tblPr>
        <w:tblStyle w:val="TableNormal"/>
        <w:tblW w:w="911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"/>
        <w:gridCol w:w="951"/>
        <w:gridCol w:w="951"/>
        <w:gridCol w:w="953"/>
        <w:gridCol w:w="952"/>
        <w:gridCol w:w="993"/>
        <w:gridCol w:w="953"/>
        <w:gridCol w:w="952"/>
        <w:gridCol w:w="952"/>
        <w:gridCol w:w="953"/>
      </w:tblGrid>
      <w:tr w:rsidR="00271B5B" w:rsidTr="00271B5B">
        <w:trPr>
          <w:trHeight w:val="1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Автор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Название книги / статьи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line="209" w:lineRule="auto"/>
            </w:pPr>
            <w:r>
              <w:rPr>
                <w:b w:val="0"/>
                <w:bCs w:val="0"/>
                <w:sz w:val="20"/>
                <w:szCs w:val="20"/>
              </w:rPr>
              <w:t xml:space="preserve">Отв. редактор </w:t>
            </w:r>
            <w:r>
              <w:rPr>
                <w:b w:val="0"/>
                <w:bCs w:val="0"/>
                <w:spacing w:val="-3"/>
                <w:sz w:val="20"/>
                <w:szCs w:val="20"/>
              </w:rPr>
              <w:t>(для коллектив</w:t>
            </w:r>
            <w:r>
              <w:rPr>
                <w:b w:val="0"/>
                <w:bCs w:val="0"/>
                <w:sz w:val="20"/>
                <w:szCs w:val="20"/>
              </w:rPr>
              <w:softHyphen/>
              <w:t>ных работ)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Место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pacing w:val="-1"/>
                <w:sz w:val="22"/>
                <w:szCs w:val="22"/>
              </w:rPr>
              <w:t>Издатель</w:t>
            </w:r>
            <w:r>
              <w:rPr>
                <w:b w:val="0"/>
                <w:bCs w:val="0"/>
                <w:sz w:val="22"/>
                <w:szCs w:val="22"/>
              </w:rPr>
              <w:t>ство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Год издания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 xml:space="preserve">Название журнала 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>(сборника)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Том (выпуск) журнала / сборника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pStyle w:val="a8"/>
              <w:tabs>
                <w:tab w:val="left" w:pos="900"/>
              </w:tabs>
              <w:spacing w:before="40" w:after="40" w:line="216" w:lineRule="auto"/>
            </w:pPr>
            <w:r>
              <w:rPr>
                <w:b w:val="0"/>
                <w:bCs w:val="0"/>
                <w:sz w:val="22"/>
                <w:szCs w:val="22"/>
              </w:rPr>
              <w:t>Номер журнала</w:t>
            </w:r>
          </w:p>
        </w:tc>
      </w:tr>
      <w:tr w:rsidR="00271B5B" w:rsidTr="00271B5B">
        <w:trPr>
          <w:trHeight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Bill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Mascull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"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Business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Vocabulary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Use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University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  <w:rPr>
                <w:lang w:val="en-US"/>
              </w:rPr>
            </w:pPr>
            <w:r w:rsidRPr="0031644B">
              <w:rPr>
                <w:rFonts w:eastAsia="Cambria" w:cs="Cambria"/>
                <w:sz w:val="22"/>
                <w:szCs w:val="22"/>
                <w:lang w:val="en-US"/>
              </w:rPr>
              <w:t>Helen Naylor with Raymond Murphy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  <w:rPr>
                <w:lang w:val="en-US"/>
              </w:rPr>
            </w:pPr>
            <w:r w:rsidRPr="0031644B">
              <w:rPr>
                <w:rFonts w:eastAsia="Cambria" w:cs="Cambria"/>
                <w:sz w:val="22"/>
                <w:szCs w:val="22"/>
                <w:lang w:val="en-US"/>
              </w:rPr>
              <w:t>"Essential Grammar in Use with Supplementary Exercises 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rPr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University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  <w:tr w:rsidR="00271B5B" w:rsidTr="00271B5B">
        <w:trPr>
          <w:trHeight w:val="17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b/>
                <w:bCs/>
                <w:sz w:val="21"/>
                <w:szCs w:val="21"/>
              </w:rPr>
              <w:t xml:space="preserve">3.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  <w:rPr>
                <w:lang w:val="en-US"/>
              </w:rPr>
            </w:pPr>
            <w:r w:rsidRPr="0031644B">
              <w:rPr>
                <w:rFonts w:eastAsia="Cambria" w:cs="Cambria"/>
                <w:sz w:val="22"/>
                <w:szCs w:val="22"/>
                <w:lang w:val="en-US"/>
              </w:rPr>
              <w:t>Louise Hashemite with Raymond Murphy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  <w:rPr>
                <w:lang w:val="en-US"/>
              </w:rPr>
            </w:pPr>
            <w:r w:rsidRPr="0031644B">
              <w:rPr>
                <w:rFonts w:eastAsia="Cambria" w:cs="Cambria"/>
                <w:sz w:val="22"/>
                <w:szCs w:val="22"/>
                <w:lang w:val="en-US"/>
              </w:rPr>
              <w:t>"English Grammar in Use with Supplementary Exercises 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Pr="0031644B" w:rsidRDefault="00271B5B" w:rsidP="000F6962">
            <w:pPr>
              <w:rPr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Cambridge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University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>
            <w:pPr>
              <w:tabs>
                <w:tab w:val="left" w:pos="900"/>
              </w:tabs>
              <w:spacing w:before="40" w:after="40" w:line="216" w:lineRule="auto"/>
              <w:jc w:val="center"/>
            </w:pPr>
            <w:r>
              <w:rPr>
                <w:rFonts w:eastAsia="Cambria" w:cs="Cambria"/>
                <w:sz w:val="22"/>
                <w:szCs w:val="22"/>
              </w:rPr>
              <w:t>2012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5B" w:rsidRDefault="00271B5B" w:rsidP="000F6962"/>
        </w:tc>
      </w:tr>
    </w:tbl>
    <w:p w:rsidR="00271B5B" w:rsidRDefault="00271B5B" w:rsidP="00271B5B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</w:p>
    <w:p w:rsidR="00144690" w:rsidRDefault="00144690" w:rsidP="00B07559">
      <w:pPr>
        <w:rPr>
          <w:rFonts w:ascii="Cambria" w:hAnsi="Cambria" w:cs="Cambria"/>
        </w:rPr>
      </w:pPr>
    </w:p>
    <w:p w:rsidR="00BC2D9A" w:rsidRPr="00BC2D9A" w:rsidRDefault="00271B5B" w:rsidP="00271B5B">
      <w:pPr>
        <w:rPr>
          <w:rFonts w:ascii="Cambria" w:hAnsi="Cambria" w:cs="Cambria"/>
        </w:rPr>
      </w:pPr>
      <w:r>
        <w:rPr>
          <w:rFonts w:ascii="Cambria" w:hAnsi="Cambria" w:cs="Cambria"/>
        </w:rPr>
        <w:t>8.</w:t>
      </w:r>
      <w:r w:rsidR="00BC2D9A">
        <w:rPr>
          <w:rFonts w:ascii="Cambria" w:hAnsi="Cambria" w:cs="Cambria"/>
        </w:rPr>
        <w:t xml:space="preserve">Соответствие результатов </w:t>
      </w:r>
      <w:proofErr w:type="gramStart"/>
      <w:r w:rsidR="00BC2D9A">
        <w:rPr>
          <w:rFonts w:ascii="Cambria" w:hAnsi="Cambria" w:cs="Cambria"/>
        </w:rPr>
        <w:t>обучения по</w:t>
      </w:r>
      <w:proofErr w:type="gramEnd"/>
      <w:r w:rsidR="00BC2D9A">
        <w:rPr>
          <w:rFonts w:ascii="Cambria" w:hAnsi="Cambria" w:cs="Cambria"/>
        </w:rPr>
        <w:t xml:space="preserve"> данному элементу ОПОП результатам освоения ОПОП </w:t>
      </w:r>
      <w:r w:rsidR="00BC2D9A"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="00BC2D9A" w:rsidRPr="00DB4546">
        <w:rPr>
          <w:rFonts w:ascii="Cambria" w:hAnsi="Cambria" w:cs="Cambria"/>
        </w:rPr>
        <w:t>бщей</w:t>
      </w:r>
      <w:r w:rsidR="00BC2D9A">
        <w:rPr>
          <w:rFonts w:ascii="Cambria" w:hAnsi="Cambria" w:cs="Cambria"/>
        </w:rPr>
        <w:t xml:space="preserve"> характеристике ОПОП.</w:t>
      </w:r>
    </w:p>
    <w:p w:rsidR="00BC2D9A" w:rsidRPr="00BC2D9A" w:rsidRDefault="00BC2D9A" w:rsidP="00B07559">
      <w:pPr>
        <w:rPr>
          <w:rFonts w:ascii="Cambria" w:hAnsi="Cambria" w:cs="Cambria"/>
          <w:b/>
        </w:rPr>
      </w:pPr>
    </w:p>
    <w:p w:rsidR="0011560C" w:rsidRPr="00785D3E" w:rsidRDefault="00271B5B" w:rsidP="00271B5B">
      <w:pPr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r w:rsidR="00BC2D9A" w:rsidRPr="00785D3E">
        <w:rPr>
          <w:rFonts w:ascii="Cambria" w:hAnsi="Cambria" w:cs="Cambria"/>
        </w:rPr>
        <w:t>Разработчик (разработчики)</w:t>
      </w:r>
      <w:r>
        <w:rPr>
          <w:rFonts w:ascii="Cambria" w:hAnsi="Cambria" w:cs="Cambria"/>
        </w:rPr>
        <w:t xml:space="preserve"> программы: Старший преподаватель кафедры ОГД МШЭ МГУ Сахарова А.Б.</w:t>
      </w:r>
    </w:p>
    <w:p w:rsidR="004717A9" w:rsidRDefault="004717A9" w:rsidP="004717A9">
      <w:pPr>
        <w:rPr>
          <w:rFonts w:ascii="Cambria" w:hAnsi="Cambria" w:cs="Cambria"/>
        </w:rPr>
      </w:pPr>
    </w:p>
    <w:p w:rsidR="004717A9" w:rsidRDefault="004717A9" w:rsidP="004717A9">
      <w:pPr>
        <w:rPr>
          <w:rFonts w:ascii="Cambria" w:hAnsi="Cambria" w:cs="Cambria"/>
        </w:rPr>
      </w:pPr>
    </w:p>
    <w:sectPr w:rsidR="004717A9" w:rsidSect="00750B3A">
      <w:footerReference w:type="even" r:id="rId13"/>
      <w:footerReference w:type="default" r:id="rId14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04" w:rsidRDefault="00E62C04" w:rsidP="002F1885">
      <w:r>
        <w:separator/>
      </w:r>
    </w:p>
  </w:endnote>
  <w:endnote w:type="continuationSeparator" w:id="0">
    <w:p w:rsidR="00E62C04" w:rsidRDefault="00E62C0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6153B">
      <w:rPr>
        <w:rStyle w:val="af3"/>
        <w:noProof/>
      </w:rPr>
      <w:t>2</w:t>
    </w:r>
    <w:r>
      <w:rPr>
        <w:rStyle w:val="af3"/>
      </w:rPr>
      <w:fldChar w:fldCharType="end"/>
    </w:r>
  </w:p>
  <w:p w:rsidR="0083295C" w:rsidRDefault="0083295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2725">
      <w:rPr>
        <w:rStyle w:val="af3"/>
        <w:noProof/>
      </w:rPr>
      <w:t>3</w:t>
    </w:r>
    <w:r>
      <w:rPr>
        <w:rStyle w:val="af3"/>
      </w:rPr>
      <w:fldChar w:fldCharType="end"/>
    </w:r>
  </w:p>
  <w:p w:rsidR="0083295C" w:rsidRDefault="0083295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7" w:rsidRDefault="00414E87" w:rsidP="00CD5A02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14E87" w:rsidRDefault="00414E8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87" w:rsidRDefault="00414E87" w:rsidP="00CD5A02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14E87" w:rsidRDefault="00414E87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121C">
      <w:rPr>
        <w:rStyle w:val="af3"/>
        <w:noProof/>
      </w:rPr>
      <w:t>10</w:t>
    </w:r>
    <w:r>
      <w:rPr>
        <w:rStyle w:val="af3"/>
      </w:rPr>
      <w:fldChar w:fldCharType="end"/>
    </w:r>
  </w:p>
  <w:p w:rsidR="0083295C" w:rsidRDefault="0083295C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f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121C">
      <w:rPr>
        <w:rStyle w:val="af3"/>
        <w:noProof/>
      </w:rPr>
      <w:t>9</w:t>
    </w:r>
    <w:r>
      <w:rPr>
        <w:rStyle w:val="af3"/>
      </w:rPr>
      <w:fldChar w:fldCharType="end"/>
    </w:r>
  </w:p>
  <w:p w:rsidR="0083295C" w:rsidRDefault="008329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04" w:rsidRDefault="00E62C04" w:rsidP="002F1885">
      <w:r>
        <w:separator/>
      </w:r>
    </w:p>
  </w:footnote>
  <w:footnote w:type="continuationSeparator" w:id="0">
    <w:p w:rsidR="00E62C04" w:rsidRDefault="00E62C0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021CC"/>
    <w:multiLevelType w:val="hybridMultilevel"/>
    <w:tmpl w:val="A35CB194"/>
    <w:styleLink w:val="a"/>
    <w:lvl w:ilvl="0" w:tplc="035671F6">
      <w:start w:val="1"/>
      <w:numFmt w:val="decimal"/>
      <w:lvlText w:val="%1."/>
      <w:lvlJc w:val="left"/>
      <w:pPr>
        <w:tabs>
          <w:tab w:val="num" w:pos="973"/>
          <w:tab w:val="left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46D3E">
      <w:start w:val="1"/>
      <w:numFmt w:val="decimal"/>
      <w:lvlText w:val="%2."/>
      <w:lvlJc w:val="left"/>
      <w:pPr>
        <w:tabs>
          <w:tab w:val="left" w:pos="1080"/>
          <w:tab w:val="num" w:pos="1773"/>
        </w:tabs>
        <w:ind w:left="21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859DC">
      <w:start w:val="1"/>
      <w:numFmt w:val="decimal"/>
      <w:lvlText w:val="%3."/>
      <w:lvlJc w:val="left"/>
      <w:pPr>
        <w:tabs>
          <w:tab w:val="left" w:pos="1080"/>
          <w:tab w:val="num" w:pos="2573"/>
        </w:tabs>
        <w:ind w:left="29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0A44A">
      <w:start w:val="1"/>
      <w:numFmt w:val="decimal"/>
      <w:lvlText w:val="%4."/>
      <w:lvlJc w:val="left"/>
      <w:pPr>
        <w:tabs>
          <w:tab w:val="left" w:pos="1080"/>
          <w:tab w:val="num" w:pos="3373"/>
        </w:tabs>
        <w:ind w:left="37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E1C2E">
      <w:start w:val="1"/>
      <w:numFmt w:val="decimal"/>
      <w:lvlText w:val="%5."/>
      <w:lvlJc w:val="left"/>
      <w:pPr>
        <w:tabs>
          <w:tab w:val="left" w:pos="1080"/>
          <w:tab w:val="num" w:pos="4173"/>
        </w:tabs>
        <w:ind w:left="45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ACD88">
      <w:start w:val="1"/>
      <w:numFmt w:val="decimal"/>
      <w:lvlText w:val="%6."/>
      <w:lvlJc w:val="left"/>
      <w:pPr>
        <w:tabs>
          <w:tab w:val="left" w:pos="1080"/>
          <w:tab w:val="num" w:pos="4973"/>
        </w:tabs>
        <w:ind w:left="5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8A3D6">
      <w:start w:val="1"/>
      <w:numFmt w:val="decimal"/>
      <w:lvlText w:val="%7."/>
      <w:lvlJc w:val="left"/>
      <w:pPr>
        <w:tabs>
          <w:tab w:val="left" w:pos="1080"/>
          <w:tab w:val="num" w:pos="5773"/>
        </w:tabs>
        <w:ind w:left="61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1DA">
      <w:start w:val="1"/>
      <w:numFmt w:val="decimal"/>
      <w:lvlText w:val="%8."/>
      <w:lvlJc w:val="left"/>
      <w:pPr>
        <w:tabs>
          <w:tab w:val="left" w:pos="1080"/>
          <w:tab w:val="num" w:pos="6573"/>
        </w:tabs>
        <w:ind w:left="69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4426A">
      <w:start w:val="1"/>
      <w:numFmt w:val="decimal"/>
      <w:lvlText w:val="%9."/>
      <w:lvlJc w:val="left"/>
      <w:pPr>
        <w:tabs>
          <w:tab w:val="left" w:pos="1080"/>
          <w:tab w:val="num" w:pos="7373"/>
        </w:tabs>
        <w:ind w:left="77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D72ED"/>
    <w:multiLevelType w:val="hybridMultilevel"/>
    <w:tmpl w:val="5A1E9A10"/>
    <w:numStyleLink w:val="a0"/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E456287"/>
    <w:multiLevelType w:val="hybridMultilevel"/>
    <w:tmpl w:val="5A1E9A10"/>
    <w:styleLink w:val="a0"/>
    <w:lvl w:ilvl="0" w:tplc="C5EED13E">
      <w:start w:val="1"/>
      <w:numFmt w:val="bullet"/>
      <w:lvlText w:val="•"/>
      <w:lvlJc w:val="left"/>
      <w:pPr>
        <w:tabs>
          <w:tab w:val="num" w:pos="909"/>
          <w:tab w:val="left" w:pos="1080"/>
        </w:tabs>
        <w:ind w:left="12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63FEE">
      <w:start w:val="1"/>
      <w:numFmt w:val="bullet"/>
      <w:lvlText w:val="•"/>
      <w:lvlJc w:val="left"/>
      <w:pPr>
        <w:tabs>
          <w:tab w:val="left" w:pos="1080"/>
          <w:tab w:val="num" w:pos="1509"/>
        </w:tabs>
        <w:ind w:left="18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62A84">
      <w:start w:val="1"/>
      <w:numFmt w:val="bullet"/>
      <w:lvlText w:val="•"/>
      <w:lvlJc w:val="left"/>
      <w:pPr>
        <w:tabs>
          <w:tab w:val="left" w:pos="1080"/>
          <w:tab w:val="num" w:pos="2109"/>
        </w:tabs>
        <w:ind w:left="24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D0EA">
      <w:start w:val="1"/>
      <w:numFmt w:val="bullet"/>
      <w:lvlText w:val="•"/>
      <w:lvlJc w:val="left"/>
      <w:pPr>
        <w:tabs>
          <w:tab w:val="left" w:pos="1080"/>
          <w:tab w:val="num" w:pos="2709"/>
        </w:tabs>
        <w:ind w:left="30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C1334">
      <w:start w:val="1"/>
      <w:numFmt w:val="bullet"/>
      <w:lvlText w:val="•"/>
      <w:lvlJc w:val="left"/>
      <w:pPr>
        <w:tabs>
          <w:tab w:val="left" w:pos="1080"/>
          <w:tab w:val="num" w:pos="3309"/>
        </w:tabs>
        <w:ind w:left="36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43B3E">
      <w:start w:val="1"/>
      <w:numFmt w:val="bullet"/>
      <w:lvlText w:val="•"/>
      <w:lvlJc w:val="left"/>
      <w:pPr>
        <w:tabs>
          <w:tab w:val="left" w:pos="1080"/>
          <w:tab w:val="num" w:pos="3909"/>
        </w:tabs>
        <w:ind w:left="42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84AA6">
      <w:start w:val="1"/>
      <w:numFmt w:val="bullet"/>
      <w:lvlText w:val="•"/>
      <w:lvlJc w:val="left"/>
      <w:pPr>
        <w:tabs>
          <w:tab w:val="left" w:pos="1080"/>
          <w:tab w:val="num" w:pos="4509"/>
        </w:tabs>
        <w:ind w:left="48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E9020">
      <w:start w:val="1"/>
      <w:numFmt w:val="bullet"/>
      <w:lvlText w:val="•"/>
      <w:lvlJc w:val="left"/>
      <w:pPr>
        <w:tabs>
          <w:tab w:val="left" w:pos="1080"/>
          <w:tab w:val="num" w:pos="5109"/>
        </w:tabs>
        <w:ind w:left="54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23556">
      <w:start w:val="1"/>
      <w:numFmt w:val="bullet"/>
      <w:lvlText w:val="•"/>
      <w:lvlJc w:val="left"/>
      <w:pPr>
        <w:tabs>
          <w:tab w:val="left" w:pos="1080"/>
          <w:tab w:val="num" w:pos="5709"/>
        </w:tabs>
        <w:ind w:left="606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01F4837"/>
    <w:multiLevelType w:val="hybridMultilevel"/>
    <w:tmpl w:val="A35CB194"/>
    <w:numStyleLink w:val="a"/>
  </w:abstractNum>
  <w:abstractNum w:abstractNumId="12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2B9C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1B5B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5621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0F3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B121C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631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5">
    <w:name w:val="envelope address"/>
    <w:basedOn w:val="a1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1"/>
    <w:next w:val="a1"/>
    <w:autoRedefine/>
    <w:uiPriority w:val="99"/>
    <w:semiHidden/>
    <w:pPr>
      <w:keepNext/>
      <w:jc w:val="right"/>
    </w:pPr>
  </w:style>
  <w:style w:type="paragraph" w:styleId="a6">
    <w:name w:val="caption"/>
    <w:basedOn w:val="a1"/>
    <w:next w:val="a1"/>
    <w:uiPriority w:val="99"/>
    <w:qFormat/>
    <w:rPr>
      <w:b/>
      <w:bCs/>
    </w:rPr>
  </w:style>
  <w:style w:type="character" w:styleId="a7">
    <w:name w:val="Hyperlink"/>
    <w:basedOn w:val="a2"/>
    <w:uiPriority w:val="99"/>
    <w:semiHidden/>
    <w:rPr>
      <w:rFonts w:cs="Times New Roman"/>
      <w:color w:val="0000FF"/>
      <w:u w:val="single"/>
    </w:rPr>
  </w:style>
  <w:style w:type="paragraph" w:styleId="a8">
    <w:name w:val="Body Text"/>
    <w:basedOn w:val="a1"/>
    <w:link w:val="a9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9">
    <w:name w:val="Основной текст Знак"/>
    <w:basedOn w:val="a2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3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footer"/>
    <w:basedOn w:val="a1"/>
    <w:link w:val="af0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1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1"/>
    <w:uiPriority w:val="99"/>
    <w:rsid w:val="005F60C3"/>
    <w:pPr>
      <w:spacing w:before="100" w:beforeAutospacing="1" w:after="100" w:afterAutospacing="1"/>
    </w:pPr>
  </w:style>
  <w:style w:type="paragraph" w:styleId="af2">
    <w:name w:val="List Paragraph"/>
    <w:basedOn w:val="a1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1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2"/>
    <w:uiPriority w:val="99"/>
    <w:rsid w:val="00CD49BD"/>
    <w:rPr>
      <w:rFonts w:cs="Times New Roman"/>
    </w:rPr>
  </w:style>
  <w:style w:type="paragraph" w:customStyle="1" w:styleId="af4">
    <w:name w:val="сп"/>
    <w:basedOn w:val="a1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1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1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5">
    <w:name w:val="Стиль"/>
    <w:basedOn w:val="a1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note text"/>
    <w:basedOn w:val="a1"/>
    <w:link w:val="af7"/>
    <w:uiPriority w:val="99"/>
    <w:semiHidden/>
    <w:rsid w:val="00926ACA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locked/>
    <w:rsid w:val="00926ACA"/>
    <w:rPr>
      <w:rFonts w:cs="Times New Roman"/>
      <w:sz w:val="20"/>
      <w:szCs w:val="20"/>
    </w:rPr>
  </w:style>
  <w:style w:type="character" w:styleId="af8">
    <w:name w:val="footnote reference"/>
    <w:basedOn w:val="a2"/>
    <w:uiPriority w:val="99"/>
    <w:semiHidden/>
    <w:rsid w:val="00926ACA"/>
    <w:rPr>
      <w:rFonts w:cs="Times New Roman"/>
      <w:vertAlign w:val="superscript"/>
    </w:rPr>
  </w:style>
  <w:style w:type="character" w:styleId="af9">
    <w:name w:val="annotation reference"/>
    <w:basedOn w:val="a2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FC6BEE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locked/>
    <w:rsid w:val="00FC6BE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6BE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table" w:customStyle="1" w:styleId="TableNormal">
    <w:name w:val="Table Normal"/>
    <w:rsid w:val="00271B5B"/>
    <w:pPr>
      <w:spacing w:after="0" w:line="240" w:lineRule="auto"/>
    </w:pPr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271B5B"/>
    <w:pPr>
      <w:numPr>
        <w:numId w:val="12"/>
      </w:numPr>
    </w:pPr>
  </w:style>
  <w:style w:type="numbering" w:customStyle="1" w:styleId="a0">
    <w:name w:val="Пункты"/>
    <w:rsid w:val="00271B5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5">
    <w:name w:val="envelope address"/>
    <w:basedOn w:val="a1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1"/>
    <w:next w:val="a1"/>
    <w:autoRedefine/>
    <w:uiPriority w:val="99"/>
    <w:semiHidden/>
    <w:pPr>
      <w:keepNext/>
      <w:jc w:val="right"/>
    </w:pPr>
  </w:style>
  <w:style w:type="paragraph" w:styleId="a6">
    <w:name w:val="caption"/>
    <w:basedOn w:val="a1"/>
    <w:next w:val="a1"/>
    <w:uiPriority w:val="99"/>
    <w:qFormat/>
    <w:rPr>
      <w:b/>
      <w:bCs/>
    </w:rPr>
  </w:style>
  <w:style w:type="character" w:styleId="a7">
    <w:name w:val="Hyperlink"/>
    <w:basedOn w:val="a2"/>
    <w:uiPriority w:val="99"/>
    <w:semiHidden/>
    <w:rPr>
      <w:rFonts w:cs="Times New Roman"/>
      <w:color w:val="0000FF"/>
      <w:u w:val="single"/>
    </w:rPr>
  </w:style>
  <w:style w:type="paragraph" w:styleId="a8">
    <w:name w:val="Body Text"/>
    <w:basedOn w:val="a1"/>
    <w:link w:val="a9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9">
    <w:name w:val="Основной текст Знак"/>
    <w:basedOn w:val="a2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3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footer"/>
    <w:basedOn w:val="a1"/>
    <w:link w:val="af0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1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1"/>
    <w:uiPriority w:val="99"/>
    <w:rsid w:val="005F60C3"/>
    <w:pPr>
      <w:spacing w:before="100" w:beforeAutospacing="1" w:after="100" w:afterAutospacing="1"/>
    </w:pPr>
  </w:style>
  <w:style w:type="paragraph" w:styleId="af2">
    <w:name w:val="List Paragraph"/>
    <w:basedOn w:val="a1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1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2"/>
    <w:uiPriority w:val="99"/>
    <w:rsid w:val="00CD49BD"/>
    <w:rPr>
      <w:rFonts w:cs="Times New Roman"/>
    </w:rPr>
  </w:style>
  <w:style w:type="paragraph" w:customStyle="1" w:styleId="af4">
    <w:name w:val="сп"/>
    <w:basedOn w:val="a1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1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1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5">
    <w:name w:val="Стиль"/>
    <w:basedOn w:val="a1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note text"/>
    <w:basedOn w:val="a1"/>
    <w:link w:val="af7"/>
    <w:uiPriority w:val="99"/>
    <w:semiHidden/>
    <w:rsid w:val="00926ACA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locked/>
    <w:rsid w:val="00926ACA"/>
    <w:rPr>
      <w:rFonts w:cs="Times New Roman"/>
      <w:sz w:val="20"/>
      <w:szCs w:val="20"/>
    </w:rPr>
  </w:style>
  <w:style w:type="character" w:styleId="af8">
    <w:name w:val="footnote reference"/>
    <w:basedOn w:val="a2"/>
    <w:uiPriority w:val="99"/>
    <w:semiHidden/>
    <w:rsid w:val="00926ACA"/>
    <w:rPr>
      <w:rFonts w:cs="Times New Roman"/>
      <w:vertAlign w:val="superscript"/>
    </w:rPr>
  </w:style>
  <w:style w:type="character" w:styleId="af9">
    <w:name w:val="annotation reference"/>
    <w:basedOn w:val="a2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FC6BEE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locked/>
    <w:rsid w:val="00FC6BE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6BE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table" w:customStyle="1" w:styleId="TableNormal">
    <w:name w:val="Table Normal"/>
    <w:rsid w:val="00271B5B"/>
    <w:pPr>
      <w:spacing w:after="0" w:line="240" w:lineRule="auto"/>
    </w:pPr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271B5B"/>
    <w:pPr>
      <w:numPr>
        <w:numId w:val="12"/>
      </w:numPr>
    </w:pPr>
  </w:style>
  <w:style w:type="numbering" w:customStyle="1" w:styleId="a0">
    <w:name w:val="Пункты"/>
    <w:rsid w:val="00271B5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7BA0-F3BB-45CD-8A4B-75B60C6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2721D1E1</Template>
  <TotalTime>1</TotalTime>
  <Pages>10</Pages>
  <Words>1636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Яковлев Артем Александрович</cp:lastModifiedBy>
  <cp:revision>2</cp:revision>
  <cp:lastPrinted>2019-12-30T15:13:00Z</cp:lastPrinted>
  <dcterms:created xsi:type="dcterms:W3CDTF">2020-02-04T11:08:00Z</dcterms:created>
  <dcterms:modified xsi:type="dcterms:W3CDTF">2020-02-04T11:08:00Z</dcterms:modified>
</cp:coreProperties>
</file>