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C7" w:rsidRDefault="00C072C7" w:rsidP="00C072C7">
      <w:pPr>
        <w:jc w:val="center"/>
        <w:rPr>
          <w:b/>
          <w:color w:val="080808"/>
          <w:sz w:val="28"/>
          <w:szCs w:val="28"/>
          <w:shd w:val="clear" w:color="auto" w:fill="FFFFFF"/>
        </w:rPr>
      </w:pPr>
      <w:r w:rsidRPr="006B746F">
        <w:rPr>
          <w:b/>
          <w:sz w:val="28"/>
          <w:szCs w:val="28"/>
        </w:rPr>
        <w:t xml:space="preserve">Индивидуальные достижения, которые учитываются при поступлении в аспирантуру  </w:t>
      </w:r>
      <w:r w:rsidRPr="006B746F">
        <w:rPr>
          <w:b/>
          <w:color w:val="080808"/>
          <w:sz w:val="28"/>
          <w:szCs w:val="28"/>
          <w:shd w:val="clear" w:color="auto" w:fill="FFFFFF"/>
        </w:rPr>
        <w:t>Московской школы экономики МГУ имени М.В. Ломоносова</w:t>
      </w:r>
      <w:r>
        <w:rPr>
          <w:b/>
          <w:color w:val="080808"/>
          <w:sz w:val="28"/>
          <w:szCs w:val="28"/>
          <w:shd w:val="clear" w:color="auto" w:fill="FFFFFF"/>
        </w:rPr>
        <w:t>:</w:t>
      </w:r>
    </w:p>
    <w:p w:rsidR="00C072C7" w:rsidRDefault="00C072C7" w:rsidP="00C072C7">
      <w:pPr>
        <w:rPr>
          <w:b/>
          <w:color w:val="080808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72C7" w:rsidRPr="006B746F" w:rsidTr="00B746F4">
        <w:trPr>
          <w:trHeight w:val="1222"/>
        </w:trPr>
        <w:tc>
          <w:tcPr>
            <w:tcW w:w="9571" w:type="dxa"/>
          </w:tcPr>
          <w:p w:rsidR="00C072C7" w:rsidRDefault="00C072C7" w:rsidP="00B746F4">
            <w:pPr>
              <w:jc w:val="center"/>
              <w:rPr>
                <w:sz w:val="28"/>
                <w:szCs w:val="28"/>
              </w:rPr>
            </w:pPr>
          </w:p>
          <w:p w:rsidR="00C072C7" w:rsidRPr="006B746F" w:rsidRDefault="00C072C7" w:rsidP="00B746F4">
            <w:pPr>
              <w:jc w:val="center"/>
              <w:rPr>
                <w:sz w:val="28"/>
                <w:szCs w:val="28"/>
              </w:rPr>
            </w:pPr>
            <w:r w:rsidRPr="006B746F">
              <w:rPr>
                <w:sz w:val="28"/>
                <w:szCs w:val="28"/>
              </w:rPr>
              <w:t xml:space="preserve">Публикации в экономических журналах, входящих в </w:t>
            </w:r>
            <w:proofErr w:type="spellStart"/>
            <w:r w:rsidRPr="00C072C7">
              <w:rPr>
                <w:b/>
                <w:sz w:val="28"/>
                <w:szCs w:val="28"/>
              </w:rPr>
              <w:t>Web</w:t>
            </w:r>
            <w:proofErr w:type="spellEnd"/>
            <w:r w:rsidRPr="00C072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2C7">
              <w:rPr>
                <w:b/>
                <w:sz w:val="28"/>
                <w:szCs w:val="28"/>
              </w:rPr>
              <w:t>of</w:t>
            </w:r>
            <w:proofErr w:type="spellEnd"/>
            <w:r w:rsidRPr="00C072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2C7">
              <w:rPr>
                <w:b/>
                <w:sz w:val="28"/>
                <w:szCs w:val="28"/>
              </w:rPr>
              <w:t>Science</w:t>
            </w:r>
            <w:proofErr w:type="spellEnd"/>
            <w:r w:rsidRPr="00C072C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072C7">
              <w:rPr>
                <w:b/>
                <w:sz w:val="28"/>
                <w:szCs w:val="28"/>
              </w:rPr>
              <w:t>WoS</w:t>
            </w:r>
            <w:proofErr w:type="spellEnd"/>
            <w:r w:rsidRPr="00C072C7">
              <w:rPr>
                <w:b/>
                <w:sz w:val="28"/>
                <w:szCs w:val="28"/>
              </w:rPr>
              <w:t xml:space="preserve">), или </w:t>
            </w:r>
            <w:proofErr w:type="spellStart"/>
            <w:r w:rsidRPr="00C072C7">
              <w:rPr>
                <w:b/>
                <w:sz w:val="28"/>
                <w:szCs w:val="28"/>
              </w:rPr>
              <w:t>Scopus</w:t>
            </w:r>
            <w:proofErr w:type="spellEnd"/>
            <w:r w:rsidRPr="00C072C7">
              <w:rPr>
                <w:b/>
                <w:sz w:val="28"/>
                <w:szCs w:val="28"/>
              </w:rPr>
              <w:t>, или RSCI</w:t>
            </w:r>
          </w:p>
        </w:tc>
      </w:tr>
    </w:tbl>
    <w:p w:rsidR="00C072C7" w:rsidRDefault="00C072C7" w:rsidP="00C072C7">
      <w:pPr>
        <w:rPr>
          <w:sz w:val="28"/>
          <w:szCs w:val="28"/>
        </w:rPr>
      </w:pPr>
    </w:p>
    <w:p w:rsidR="00C072C7" w:rsidRDefault="00C072C7" w:rsidP="00C072C7">
      <w:pPr>
        <w:rPr>
          <w:sz w:val="28"/>
          <w:szCs w:val="28"/>
        </w:rPr>
      </w:pPr>
    </w:p>
    <w:p w:rsidR="00007AD3" w:rsidRDefault="00C072C7" w:rsidP="00007AD3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6B746F">
        <w:rPr>
          <w:sz w:val="28"/>
          <w:szCs w:val="28"/>
        </w:rPr>
        <w:t>Публикаци</w:t>
      </w:r>
      <w:r>
        <w:rPr>
          <w:sz w:val="28"/>
          <w:szCs w:val="28"/>
        </w:rPr>
        <w:t>я</w:t>
      </w:r>
      <w:r w:rsidRPr="006B746F">
        <w:rPr>
          <w:sz w:val="28"/>
          <w:szCs w:val="28"/>
        </w:rPr>
        <w:t xml:space="preserve"> в экономических журналах, </w:t>
      </w:r>
      <w:r>
        <w:rPr>
          <w:sz w:val="28"/>
          <w:szCs w:val="28"/>
        </w:rPr>
        <w:t xml:space="preserve">входящих в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>)</w:t>
      </w:r>
      <w:r w:rsidR="001301EC" w:rsidRPr="001301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007AD3">
        <w:rPr>
          <w:sz w:val="28"/>
          <w:szCs w:val="28"/>
        </w:rPr>
        <w:t>Scopus</w:t>
      </w:r>
      <w:proofErr w:type="spellEnd"/>
      <w:r w:rsidRPr="00007AD3">
        <w:rPr>
          <w:sz w:val="28"/>
          <w:szCs w:val="28"/>
        </w:rPr>
        <w:t xml:space="preserve"> или RSCI</w:t>
      </w:r>
      <w:r w:rsidR="00007AD3">
        <w:rPr>
          <w:sz w:val="28"/>
          <w:szCs w:val="28"/>
        </w:rPr>
        <w:t xml:space="preserve"> </w:t>
      </w:r>
      <w:bookmarkStart w:id="0" w:name="_GoBack"/>
      <w:bookmarkEnd w:id="0"/>
      <w:r w:rsidR="00007AD3">
        <w:rPr>
          <w:sz w:val="28"/>
          <w:szCs w:val="28"/>
        </w:rPr>
        <w:t>приравнивается к одному баллу в дополнение к общей сумме за вступительные экзамены</w:t>
      </w:r>
    </w:p>
    <w:p w:rsidR="00007AD3" w:rsidRDefault="00007AD3" w:rsidP="00007AD3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007AD3" w:rsidRPr="00007AD3" w:rsidRDefault="00007AD3" w:rsidP="00007AD3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C072C7" w:rsidRDefault="00C072C7" w:rsidP="00007AD3">
      <w:pPr>
        <w:spacing w:before="7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1301EC" w:rsidRDefault="001301EC">
      <w:pPr>
        <w:spacing w:before="72"/>
        <w:ind w:left="542"/>
        <w:rPr>
          <w:b/>
          <w:sz w:val="28"/>
        </w:rPr>
      </w:pPr>
    </w:p>
    <w:p w:rsidR="001301EC" w:rsidRDefault="001301EC">
      <w:pPr>
        <w:spacing w:before="72"/>
        <w:ind w:left="542"/>
        <w:rPr>
          <w:b/>
          <w:sz w:val="28"/>
        </w:rPr>
      </w:pPr>
    </w:p>
    <w:p w:rsidR="001301EC" w:rsidRDefault="001301EC">
      <w:pPr>
        <w:spacing w:before="72"/>
        <w:ind w:left="542"/>
        <w:rPr>
          <w:b/>
          <w:sz w:val="28"/>
        </w:rPr>
      </w:pPr>
    </w:p>
    <w:p w:rsidR="00C072C7" w:rsidRDefault="00C072C7">
      <w:pPr>
        <w:spacing w:before="72"/>
        <w:ind w:left="542"/>
        <w:rPr>
          <w:b/>
          <w:sz w:val="28"/>
        </w:rPr>
      </w:pPr>
    </w:p>
    <w:p w:rsidR="00BD754F" w:rsidRDefault="00BD754F">
      <w:pPr>
        <w:pStyle w:val="a3"/>
        <w:spacing w:before="3"/>
        <w:rPr>
          <w:b/>
          <w:sz w:val="11"/>
        </w:rPr>
      </w:pPr>
    </w:p>
    <w:p w:rsidR="00BD754F" w:rsidRDefault="00C072C7" w:rsidP="00C072C7">
      <w:pPr>
        <w:pStyle w:val="1"/>
        <w:spacing w:before="92" w:line="250" w:lineRule="exact"/>
        <w:jc w:val="center"/>
      </w:pPr>
      <w:r>
        <w:t>Требования к оформлению при предоставлении документов:</w:t>
      </w:r>
    </w:p>
    <w:p w:rsidR="00C072C7" w:rsidRDefault="00C072C7">
      <w:pPr>
        <w:pStyle w:val="a3"/>
        <w:spacing w:line="250" w:lineRule="exact"/>
        <w:ind w:left="3683" w:right="3688"/>
        <w:jc w:val="center"/>
      </w:pPr>
    </w:p>
    <w:p w:rsidR="00BD754F" w:rsidRDefault="00C072C7">
      <w:pPr>
        <w:pStyle w:val="a3"/>
        <w:spacing w:line="250" w:lineRule="exact"/>
        <w:ind w:left="3683" w:right="3688"/>
        <w:jc w:val="center"/>
      </w:pPr>
      <w:r>
        <w:lastRenderedPageBreak/>
        <w:t>СПИСОК</w:t>
      </w:r>
    </w:p>
    <w:p w:rsidR="00BD754F" w:rsidRDefault="00C072C7">
      <w:pPr>
        <w:pStyle w:val="a3"/>
        <w:spacing w:before="1"/>
        <w:ind w:left="3685" w:right="3688"/>
        <w:jc w:val="center"/>
      </w:pPr>
      <w:r>
        <w:t>опубликованных научных работ</w:t>
      </w:r>
    </w:p>
    <w:p w:rsidR="00BD754F" w:rsidRDefault="00BD754F">
      <w:pPr>
        <w:pStyle w:val="a3"/>
        <w:rPr>
          <w:sz w:val="20"/>
        </w:rPr>
      </w:pPr>
    </w:p>
    <w:p w:rsidR="00BD754F" w:rsidRDefault="00C072C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172720</wp:posOffset>
                </wp:positionV>
                <wp:extent cx="4748530" cy="0"/>
                <wp:effectExtent l="9525" t="11430" r="1397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pt,13.6pt" to="50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ty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BD754F" w:rsidRDefault="00C072C7">
      <w:pPr>
        <w:pStyle w:val="a3"/>
        <w:spacing w:line="222" w:lineRule="exact"/>
        <w:ind w:left="3682" w:right="3688"/>
        <w:jc w:val="center"/>
      </w:pPr>
      <w:r>
        <w:t>Фамилия, имя, отчество</w:t>
      </w:r>
    </w:p>
    <w:p w:rsidR="00BD754F" w:rsidRDefault="00BD754F">
      <w:pPr>
        <w:pStyle w:val="a3"/>
        <w:rPr>
          <w:sz w:val="9"/>
        </w:rPr>
      </w:pPr>
    </w:p>
    <w:tbl>
      <w:tblPr>
        <w:tblStyle w:val="TableNormal"/>
        <w:tblW w:w="9676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13"/>
        <w:gridCol w:w="1418"/>
        <w:gridCol w:w="1843"/>
        <w:gridCol w:w="1520"/>
        <w:gridCol w:w="748"/>
        <w:gridCol w:w="1134"/>
      </w:tblGrid>
      <w:tr w:rsidR="001301EC" w:rsidTr="001301EC">
        <w:trPr>
          <w:trHeight w:val="1152"/>
        </w:trPr>
        <w:tc>
          <w:tcPr>
            <w:tcW w:w="600" w:type="dxa"/>
          </w:tcPr>
          <w:p w:rsidR="001301EC" w:rsidRDefault="001301EC">
            <w:pPr>
              <w:pStyle w:val="TableParagraph"/>
              <w:spacing w:line="249" w:lineRule="exact"/>
              <w:ind w:left="21"/>
              <w:jc w:val="center"/>
            </w:pPr>
            <w:r>
              <w:t>N</w:t>
            </w:r>
          </w:p>
          <w:p w:rsidR="001301EC" w:rsidRDefault="001301EC">
            <w:pPr>
              <w:pStyle w:val="TableParagraph"/>
              <w:ind w:left="134" w:right="11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3" w:type="dxa"/>
          </w:tcPr>
          <w:p w:rsidR="001301EC" w:rsidRDefault="001301EC" w:rsidP="00C072C7">
            <w:pPr>
              <w:pStyle w:val="TableParagraph"/>
              <w:jc w:val="both"/>
            </w:pPr>
            <w:r>
              <w:t>Наименование  работы</w:t>
            </w:r>
          </w:p>
        </w:tc>
        <w:tc>
          <w:tcPr>
            <w:tcW w:w="1418" w:type="dxa"/>
          </w:tcPr>
          <w:p w:rsidR="001301EC" w:rsidRDefault="001301EC" w:rsidP="00C072C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Ссылка на электронный        ресурс (при наличии)</w:t>
            </w:r>
          </w:p>
        </w:tc>
        <w:tc>
          <w:tcPr>
            <w:tcW w:w="1843" w:type="dxa"/>
          </w:tcPr>
          <w:p w:rsidR="001301EC" w:rsidRDefault="001301EC" w:rsidP="00C072C7">
            <w:pPr>
              <w:pStyle w:val="TableParagraph"/>
              <w:jc w:val="both"/>
            </w:pPr>
            <w:r>
              <w:t>Выходные данные</w:t>
            </w:r>
          </w:p>
        </w:tc>
        <w:tc>
          <w:tcPr>
            <w:tcW w:w="1520" w:type="dxa"/>
          </w:tcPr>
          <w:p w:rsidR="001301EC" w:rsidRDefault="001301EC" w:rsidP="00C072C7">
            <w:pPr>
              <w:pStyle w:val="TableParagraph"/>
              <w:jc w:val="both"/>
            </w:pPr>
            <w:r>
              <w:t>Объем в  п.</w:t>
            </w:r>
            <w:proofErr w:type="gramStart"/>
            <w:r>
              <w:t>л</w:t>
            </w:r>
            <w:proofErr w:type="gramEnd"/>
            <w:r>
              <w:t>.*</w:t>
            </w:r>
          </w:p>
        </w:tc>
        <w:tc>
          <w:tcPr>
            <w:tcW w:w="748" w:type="dxa"/>
          </w:tcPr>
          <w:p w:rsidR="001301EC" w:rsidRDefault="001301EC" w:rsidP="00C072C7">
            <w:pPr>
              <w:pStyle w:val="TableParagraph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Личны</w:t>
            </w:r>
            <w:r>
              <w:rPr>
                <w:sz w:val="20"/>
              </w:rPr>
              <w:t>й   вклад автор,</w:t>
            </w:r>
          </w:p>
          <w:p w:rsidR="001301EC" w:rsidRDefault="001301EC" w:rsidP="00C072C7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>.*</w:t>
            </w:r>
          </w:p>
        </w:tc>
        <w:tc>
          <w:tcPr>
            <w:tcW w:w="1134" w:type="dxa"/>
          </w:tcPr>
          <w:p w:rsidR="001301EC" w:rsidRDefault="001301EC" w:rsidP="00C072C7">
            <w:pPr>
              <w:pStyle w:val="TableParagraph"/>
              <w:jc w:val="both"/>
            </w:pPr>
            <w:r>
              <w:t>Соавторы</w:t>
            </w:r>
          </w:p>
        </w:tc>
      </w:tr>
      <w:tr w:rsidR="001301EC" w:rsidTr="001301EC">
        <w:trPr>
          <w:trHeight w:val="251"/>
        </w:trPr>
        <w:tc>
          <w:tcPr>
            <w:tcW w:w="600" w:type="dxa"/>
          </w:tcPr>
          <w:p w:rsidR="001301EC" w:rsidRDefault="001301EC">
            <w:pPr>
              <w:pStyle w:val="TableParagraph"/>
              <w:spacing w:line="231" w:lineRule="exact"/>
              <w:ind w:left="20"/>
              <w:jc w:val="center"/>
            </w:pPr>
            <w:r>
              <w:t>1</w:t>
            </w: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spacing w:line="231" w:lineRule="exact"/>
              <w:ind w:left="2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spacing w:line="231" w:lineRule="exact"/>
              <w:ind w:left="22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spacing w:line="231" w:lineRule="exact"/>
              <w:ind w:left="21"/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spacing w:line="231" w:lineRule="exact"/>
              <w:ind w:left="21"/>
              <w:jc w:val="center"/>
            </w:pPr>
            <w:r>
              <w:t>6</w:t>
            </w: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spacing w:line="231" w:lineRule="exact"/>
              <w:ind w:left="21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spacing w:line="231" w:lineRule="exact"/>
              <w:ind w:left="28"/>
              <w:jc w:val="center"/>
            </w:pPr>
            <w:r>
              <w:t>8</w:t>
            </w:r>
          </w:p>
        </w:tc>
      </w:tr>
      <w:tr w:rsidR="00BD754F" w:rsidTr="001301EC">
        <w:trPr>
          <w:trHeight w:val="253"/>
        </w:trPr>
        <w:tc>
          <w:tcPr>
            <w:tcW w:w="9675" w:type="dxa"/>
            <w:gridSpan w:val="7"/>
          </w:tcPr>
          <w:p w:rsidR="00BD754F" w:rsidRDefault="00C072C7">
            <w:pPr>
              <w:pStyle w:val="TableParagraph"/>
              <w:spacing w:line="234" w:lineRule="exact"/>
              <w:ind w:left="110"/>
            </w:pPr>
            <w:r>
              <w:t>а) научные работы</w:t>
            </w:r>
          </w:p>
        </w:tc>
      </w:tr>
      <w:tr w:rsidR="00BD754F" w:rsidTr="001301EC">
        <w:trPr>
          <w:trHeight w:val="289"/>
        </w:trPr>
        <w:tc>
          <w:tcPr>
            <w:tcW w:w="9675" w:type="dxa"/>
            <w:gridSpan w:val="7"/>
          </w:tcPr>
          <w:p w:rsidR="00BD754F" w:rsidRDefault="00C072C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0" w:lineRule="exact"/>
            </w:pPr>
            <w:r>
              <w:t xml:space="preserve">в экономических журналах, входящих в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или </w:t>
            </w:r>
            <w:proofErr w:type="spellStart"/>
            <w:r>
              <w:t>Scopus</w:t>
            </w:r>
            <w:proofErr w:type="spellEnd"/>
            <w:r>
              <w:t>, или</w:t>
            </w:r>
            <w:r>
              <w:rPr>
                <w:spacing w:val="-8"/>
              </w:rPr>
              <w:t xml:space="preserve"> </w:t>
            </w:r>
            <w:r>
              <w:t>RSCI</w:t>
            </w:r>
          </w:p>
        </w:tc>
      </w:tr>
      <w:tr w:rsidR="001301EC" w:rsidTr="001301EC">
        <w:trPr>
          <w:trHeight w:val="251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3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3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1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3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3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1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3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3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1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  <w:tr w:rsidR="001301EC" w:rsidTr="001301EC">
        <w:trPr>
          <w:trHeight w:val="253"/>
        </w:trPr>
        <w:tc>
          <w:tcPr>
            <w:tcW w:w="60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1301EC" w:rsidRDefault="001301EC">
            <w:pPr>
              <w:pStyle w:val="TableParagraph"/>
              <w:spacing w:line="234" w:lineRule="exact"/>
              <w:ind w:left="20"/>
              <w:jc w:val="center"/>
            </w:pPr>
            <w:r>
              <w:t>…</w:t>
            </w:r>
          </w:p>
        </w:tc>
        <w:tc>
          <w:tcPr>
            <w:tcW w:w="141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301EC" w:rsidRDefault="001301EC">
            <w:pPr>
              <w:pStyle w:val="TableParagraph"/>
              <w:rPr>
                <w:sz w:val="18"/>
              </w:rPr>
            </w:pPr>
          </w:p>
        </w:tc>
      </w:tr>
    </w:tbl>
    <w:p w:rsidR="00BD754F" w:rsidRDefault="00BD754F">
      <w:pPr>
        <w:pStyle w:val="a3"/>
      </w:pPr>
    </w:p>
    <w:p w:rsidR="00BD754F" w:rsidRDefault="00C072C7">
      <w:pPr>
        <w:pStyle w:val="1"/>
      </w:pPr>
      <w:r>
        <w:t>Примечание:</w:t>
      </w:r>
    </w:p>
    <w:p w:rsidR="00BD754F" w:rsidRDefault="00C072C7">
      <w:pPr>
        <w:pStyle w:val="a3"/>
        <w:spacing w:before="32"/>
        <w:ind w:left="901"/>
      </w:pPr>
      <w:r>
        <w:t xml:space="preserve">* 1 </w:t>
      </w:r>
      <w:proofErr w:type="spellStart"/>
      <w:r>
        <w:t>п.л</w:t>
      </w:r>
      <w:proofErr w:type="spellEnd"/>
      <w:r>
        <w:t xml:space="preserve">.=40 </w:t>
      </w:r>
      <w:proofErr w:type="spellStart"/>
      <w:r>
        <w:t>тыс</w:t>
      </w:r>
      <w:proofErr w:type="gramStart"/>
      <w:r>
        <w:t>.з</w:t>
      </w:r>
      <w:proofErr w:type="gramEnd"/>
      <w:r>
        <w:t>наков</w:t>
      </w:r>
      <w:proofErr w:type="spellEnd"/>
      <w:r>
        <w:t xml:space="preserve"> (с пробелами).</w:t>
      </w:r>
    </w:p>
    <w:p w:rsidR="00BD754F" w:rsidRDefault="00C072C7">
      <w:pPr>
        <w:pStyle w:val="a3"/>
        <w:spacing w:before="38" w:line="276" w:lineRule="auto"/>
        <w:ind w:left="542" w:right="311"/>
      </w:pPr>
      <w:r>
        <w:t xml:space="preserve">к списку научных работ, опубликованных в экономических журналах, входящих в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или </w:t>
      </w:r>
      <w:proofErr w:type="spellStart"/>
      <w:r>
        <w:t>Scopus</w:t>
      </w:r>
      <w:proofErr w:type="spellEnd"/>
      <w:r>
        <w:t>, или RSCI, прилагается:</w:t>
      </w:r>
    </w:p>
    <w:p w:rsidR="00BD754F" w:rsidRDefault="00C072C7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spacing w:line="267" w:lineRule="exact"/>
      </w:pPr>
      <w:r>
        <w:t>копия титульного листа с названием</w:t>
      </w:r>
      <w:r>
        <w:rPr>
          <w:spacing w:val="-8"/>
        </w:rPr>
        <w:t xml:space="preserve"> </w:t>
      </w:r>
      <w:r>
        <w:t>журнала/сборника,</w:t>
      </w:r>
    </w:p>
    <w:p w:rsidR="00BD754F" w:rsidRDefault="00C072C7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spacing w:before="37"/>
      </w:pPr>
      <w:r>
        <w:t>копия листа с выходными данными</w:t>
      </w:r>
      <w:r>
        <w:rPr>
          <w:spacing w:val="-10"/>
        </w:rPr>
        <w:t xml:space="preserve"> </w:t>
      </w:r>
      <w:r>
        <w:t>журнала/сборника,</w:t>
      </w:r>
    </w:p>
    <w:p w:rsidR="00BD754F" w:rsidRDefault="00C072C7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spacing w:before="39" w:line="273" w:lineRule="auto"/>
        <w:ind w:right="543"/>
      </w:pPr>
      <w:r>
        <w:t>копия оглавления, где указаны название статьи, Ф.И.О. автора и страницы размещения данной публикации в</w:t>
      </w:r>
      <w:r>
        <w:rPr>
          <w:spacing w:val="-5"/>
        </w:rPr>
        <w:t xml:space="preserve"> </w:t>
      </w:r>
      <w:r>
        <w:t>журнале/сборнике.</w:t>
      </w:r>
    </w:p>
    <w:sectPr w:rsidR="00BD754F" w:rsidSect="00C072C7">
      <w:type w:val="continuous"/>
      <w:pgSz w:w="11910" w:h="16840"/>
      <w:pgMar w:top="1038" w:right="85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4B"/>
    <w:multiLevelType w:val="hybridMultilevel"/>
    <w:tmpl w:val="91223116"/>
    <w:lvl w:ilvl="0" w:tplc="8708CB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E8C30C">
      <w:numFmt w:val="bullet"/>
      <w:lvlText w:val="•"/>
      <w:lvlJc w:val="left"/>
      <w:pPr>
        <w:ind w:left="1774" w:hanging="360"/>
      </w:pPr>
      <w:rPr>
        <w:rFonts w:hint="default"/>
        <w:lang w:val="ru-RU" w:eastAsia="ru-RU" w:bidi="ru-RU"/>
      </w:rPr>
    </w:lvl>
    <w:lvl w:ilvl="2" w:tplc="4B823776">
      <w:numFmt w:val="bullet"/>
      <w:lvlText w:val="•"/>
      <w:lvlJc w:val="left"/>
      <w:pPr>
        <w:ind w:left="2709" w:hanging="360"/>
      </w:pPr>
      <w:rPr>
        <w:rFonts w:hint="default"/>
        <w:lang w:val="ru-RU" w:eastAsia="ru-RU" w:bidi="ru-RU"/>
      </w:rPr>
    </w:lvl>
    <w:lvl w:ilvl="3" w:tplc="1DF49ED6">
      <w:numFmt w:val="bullet"/>
      <w:lvlText w:val="•"/>
      <w:lvlJc w:val="left"/>
      <w:pPr>
        <w:ind w:left="3644" w:hanging="360"/>
      </w:pPr>
      <w:rPr>
        <w:rFonts w:hint="default"/>
        <w:lang w:val="ru-RU" w:eastAsia="ru-RU" w:bidi="ru-RU"/>
      </w:rPr>
    </w:lvl>
    <w:lvl w:ilvl="4" w:tplc="1A245610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080AB20E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463CE07A">
      <w:numFmt w:val="bullet"/>
      <w:lvlText w:val="•"/>
      <w:lvlJc w:val="left"/>
      <w:pPr>
        <w:ind w:left="6448" w:hanging="360"/>
      </w:pPr>
      <w:rPr>
        <w:rFonts w:hint="default"/>
        <w:lang w:val="ru-RU" w:eastAsia="ru-RU" w:bidi="ru-RU"/>
      </w:rPr>
    </w:lvl>
    <w:lvl w:ilvl="7" w:tplc="433E2DBA">
      <w:numFmt w:val="bullet"/>
      <w:lvlText w:val="•"/>
      <w:lvlJc w:val="left"/>
      <w:pPr>
        <w:ind w:left="7382" w:hanging="360"/>
      </w:pPr>
      <w:rPr>
        <w:rFonts w:hint="default"/>
        <w:lang w:val="ru-RU" w:eastAsia="ru-RU" w:bidi="ru-RU"/>
      </w:rPr>
    </w:lvl>
    <w:lvl w:ilvl="8" w:tplc="88221DB0">
      <w:numFmt w:val="bullet"/>
      <w:lvlText w:val="•"/>
      <w:lvlJc w:val="left"/>
      <w:pPr>
        <w:ind w:left="8317" w:hanging="360"/>
      </w:pPr>
      <w:rPr>
        <w:rFonts w:hint="default"/>
        <w:lang w:val="ru-RU" w:eastAsia="ru-RU" w:bidi="ru-RU"/>
      </w:rPr>
    </w:lvl>
  </w:abstractNum>
  <w:abstractNum w:abstractNumId="1">
    <w:nsid w:val="493837A7"/>
    <w:multiLevelType w:val="hybridMultilevel"/>
    <w:tmpl w:val="2C92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78B2"/>
    <w:multiLevelType w:val="hybridMultilevel"/>
    <w:tmpl w:val="306649BC"/>
    <w:lvl w:ilvl="0" w:tplc="1BD069B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DC223AE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2" w:tplc="511C149E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532C4298">
      <w:numFmt w:val="bullet"/>
      <w:lvlText w:val="•"/>
      <w:lvlJc w:val="left"/>
      <w:pPr>
        <w:ind w:left="4015" w:hanging="360"/>
      </w:pPr>
      <w:rPr>
        <w:rFonts w:hint="default"/>
        <w:lang w:val="ru-RU" w:eastAsia="ru-RU" w:bidi="ru-RU"/>
      </w:rPr>
    </w:lvl>
    <w:lvl w:ilvl="4" w:tplc="3EB2AE6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D9D67C14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 w:tplc="7E8A121E">
      <w:numFmt w:val="bullet"/>
      <w:lvlText w:val="•"/>
      <w:lvlJc w:val="left"/>
      <w:pPr>
        <w:ind w:left="6771" w:hanging="360"/>
      </w:pPr>
      <w:rPr>
        <w:rFonts w:hint="default"/>
        <w:lang w:val="ru-RU" w:eastAsia="ru-RU" w:bidi="ru-RU"/>
      </w:rPr>
    </w:lvl>
    <w:lvl w:ilvl="7" w:tplc="50D8E026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8" w:tplc="AF6AE2C4">
      <w:numFmt w:val="bullet"/>
      <w:lvlText w:val="•"/>
      <w:lvlJc w:val="left"/>
      <w:pPr>
        <w:ind w:left="8609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F"/>
    <w:rsid w:val="00007AD3"/>
    <w:rsid w:val="001301EC"/>
    <w:rsid w:val="00511361"/>
    <w:rsid w:val="00BD754F"/>
    <w:rsid w:val="00C0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6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072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6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072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69504F57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Ирина Ивановна</dc:creator>
  <cp:lastModifiedBy>Жихарева Алина</cp:lastModifiedBy>
  <cp:revision>3</cp:revision>
  <dcterms:created xsi:type="dcterms:W3CDTF">2018-05-28T10:39:00Z</dcterms:created>
  <dcterms:modified xsi:type="dcterms:W3CDTF">2018-05-28T10:45:00Z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